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975" w:rsidRPr="00BD33E5" w:rsidRDefault="00497B55" w:rsidP="00497B55">
      <w:pPr>
        <w:spacing w:before="60" w:after="120" w:line="280" w:lineRule="exact"/>
        <w:rPr>
          <w:rFonts w:ascii="Arial" w:hAnsi="Arial" w:cs="Arial"/>
          <w:bCs/>
          <w:sz w:val="22"/>
          <w:szCs w:val="18"/>
          <w:lang w:val="fr-FR" w:eastAsia="fr-FR"/>
        </w:rPr>
      </w:pPr>
      <w:r w:rsidRPr="00BD33E5">
        <w:rPr>
          <w:rFonts w:ascii="Arial" w:hAnsi="Arial" w:cs="Arial"/>
          <w:bCs/>
          <w:sz w:val="22"/>
          <w:szCs w:val="18"/>
          <w:lang w:val="fr-FR" w:eastAsia="fr-FR"/>
        </w:rPr>
        <w:t xml:space="preserve">La </w:t>
      </w:r>
      <w:r w:rsidRPr="00BD33E5">
        <w:rPr>
          <w:rFonts w:ascii="Arial" w:hAnsi="Arial" w:cs="Arial"/>
          <w:b/>
          <w:bCs/>
          <w:sz w:val="22"/>
          <w:szCs w:val="18"/>
          <w:lang w:val="fr-FR" w:eastAsia="fr-FR"/>
        </w:rPr>
        <w:t xml:space="preserve">taxonomie de Bloom (1956) révisée par Anderson et </w:t>
      </w:r>
      <w:proofErr w:type="spellStart"/>
      <w:r w:rsidRPr="00BD33E5">
        <w:rPr>
          <w:rFonts w:ascii="Arial" w:hAnsi="Arial" w:cs="Arial"/>
          <w:b/>
          <w:bCs/>
          <w:sz w:val="22"/>
          <w:szCs w:val="18"/>
          <w:lang w:val="fr-FR" w:eastAsia="fr-FR"/>
        </w:rPr>
        <w:t>Krathwohl</w:t>
      </w:r>
      <w:proofErr w:type="spellEnd"/>
      <w:r w:rsidRPr="00BD33E5">
        <w:rPr>
          <w:rFonts w:ascii="Arial" w:hAnsi="Arial" w:cs="Arial"/>
          <w:b/>
          <w:bCs/>
          <w:sz w:val="22"/>
          <w:szCs w:val="18"/>
          <w:lang w:val="fr-FR" w:eastAsia="fr-FR"/>
        </w:rPr>
        <w:t xml:space="preserve"> (2001)</w:t>
      </w:r>
      <w:r w:rsidRPr="00BD33E5">
        <w:rPr>
          <w:rFonts w:ascii="Arial" w:hAnsi="Arial" w:cs="Arial"/>
          <w:bCs/>
          <w:sz w:val="22"/>
          <w:szCs w:val="18"/>
          <w:lang w:val="fr-FR" w:eastAsia="fr-FR"/>
        </w:rPr>
        <w:t xml:space="preserve"> peut aider à formuler des objectifs en tenant compte de leur niveau de complexité. La taxonomie classifie les capacités cognitives en six niveaux qu’elle subdivise par la suite en sous-niveaux (en gras dans le tableau) pour plus de précision. </w:t>
      </w:r>
    </w:p>
    <w:p w:rsidR="004E5975" w:rsidRDefault="00F24C05" w:rsidP="00497B55">
      <w:pPr>
        <w:spacing w:before="60" w:after="120" w:line="280" w:lineRule="exact"/>
        <w:rPr>
          <w:rFonts w:ascii="Arial" w:hAnsi="Arial" w:cs="Arial"/>
          <w:bCs/>
          <w:noProof/>
          <w:sz w:val="20"/>
          <w:szCs w:val="18"/>
          <w:lang w:val="fr-FR" w:eastAsia="fr-FR"/>
        </w:rPr>
      </w:pPr>
      <w:r>
        <w:rPr>
          <w:rFonts w:ascii="Arial" w:hAnsi="Arial" w:cs="Arial"/>
          <w:bCs/>
          <w:noProof/>
          <w:sz w:val="20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213360</wp:posOffset>
                </wp:positionV>
                <wp:extent cx="579120" cy="304800"/>
                <wp:effectExtent l="0" t="0" r="1143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24C05" w:rsidRPr="00F24C05" w:rsidRDefault="00F24C05">
                            <w:pPr>
                              <w:rPr>
                                <w:lang w:val="fr-FR"/>
                              </w:rPr>
                            </w:pPr>
                            <w:r w:rsidRPr="00F24C05">
                              <w:rPr>
                                <w:rFonts w:ascii="Arial" w:hAnsi="Arial" w:cs="Arial"/>
                                <w:color w:val="01426A"/>
                                <w:sz w:val="18"/>
                                <w:szCs w:val="18"/>
                                <w:lang w:val="fr-FR"/>
                              </w:rPr>
                              <w:t>Cré</w:t>
                            </w:r>
                            <w:r>
                              <w:rPr>
                                <w:rFonts w:ascii="Arial" w:hAnsi="Arial" w:cs="Arial"/>
                                <w:color w:val="01426A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F24C05">
                              <w:rPr>
                                <w:rFonts w:ascii="Arial" w:hAnsi="Arial" w:cs="Arial"/>
                                <w:color w:val="01426A"/>
                                <w:sz w:val="18"/>
                                <w:szCs w:val="18"/>
                                <w:lang w:val="fr-FR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94.8pt;margin-top:16.8pt;width:45.6pt;height:24pt;z-index:2516597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" fillcolor="white [3201]" strokecolor="white [3212]" strokeweight=".5pt">
                <v:textbox>
                  <w:txbxContent>
                    <w:p w:rsidR="00F24C05" w:rsidRPr="00F24C05" w:rsidRDefault="00F24C05">
                      <w:pPr>
                        <w:rPr>
                          <w:lang w:val="fr-FR"/>
                        </w:rPr>
                      </w:pPr>
                      <w:r w:rsidRPr="00F24C05">
                        <w:rPr>
                          <w:rFonts w:ascii="Arial" w:hAnsi="Arial" w:cs="Arial"/>
                          <w:color w:val="01426A"/>
                          <w:sz w:val="18"/>
                          <w:szCs w:val="18"/>
                          <w:lang w:val="fr-FR"/>
                        </w:rPr>
                        <w:t>Cré</w:t>
                      </w:r>
                      <w:r>
                        <w:rPr>
                          <w:rFonts w:ascii="Arial" w:hAnsi="Arial" w:cs="Arial"/>
                          <w:color w:val="01426A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F24C05">
                        <w:rPr>
                          <w:rFonts w:ascii="Arial" w:hAnsi="Arial" w:cs="Arial"/>
                          <w:color w:val="01426A"/>
                          <w:sz w:val="18"/>
                          <w:szCs w:val="18"/>
                          <w:lang w:val="fr-FR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5F4857">
        <w:rPr>
          <w:rFonts w:ascii="Arial" w:hAnsi="Arial" w:cs="Arial"/>
          <w:bCs/>
          <w:noProof/>
          <w:sz w:val="20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2684203</wp:posOffset>
                </wp:positionH>
                <wp:positionV relativeFrom="paragraph">
                  <wp:posOffset>65405</wp:posOffset>
                </wp:positionV>
                <wp:extent cx="1246505" cy="339090"/>
                <wp:effectExtent l="0" t="0" r="10795" b="2286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F4857" w:rsidRPr="00CB31B6" w:rsidRDefault="005F4857">
                            <w:pPr>
                              <w:rPr>
                                <w:rFonts w:ascii="Arial" w:hAnsi="Arial" w:cs="Arial"/>
                                <w:color w:val="01426A"/>
                                <w:sz w:val="22"/>
                                <w:szCs w:val="18"/>
                                <w:lang w:val="fr-FR"/>
                              </w:rPr>
                            </w:pPr>
                            <w:r w:rsidRPr="00CB31B6">
                              <w:rPr>
                                <w:rFonts w:ascii="Arial" w:hAnsi="Arial" w:cs="Arial"/>
                                <w:color w:val="01426A"/>
                                <w:sz w:val="22"/>
                                <w:szCs w:val="18"/>
                                <w:lang w:val="fr-FR"/>
                              </w:rPr>
                              <w:t>Plus complexe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margin-left:211.35pt;margin-top:5.15pt;width:98.15pt;height:26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" filled="f" strokecolor="white [3212]" strokeweight=".5pt">
                <v:textbox>
                  <w:txbxContent>
                    <w:p w:rsidR="005F4857" w:rsidRPr="00CB31B6" w:rsidRDefault="005F4857">
                      <w:pPr>
                        <w:rPr>
                          <w:rFonts w:ascii="Arial" w:hAnsi="Arial" w:cs="Arial"/>
                          <w:color w:val="01426A"/>
                          <w:sz w:val="22"/>
                          <w:szCs w:val="18"/>
                          <w:lang w:val="fr-FR"/>
                        </w:rPr>
                      </w:pPr>
                      <w:r w:rsidRPr="00CB31B6">
                        <w:rPr>
                          <w:rFonts w:ascii="Arial" w:hAnsi="Arial" w:cs="Arial"/>
                          <w:color w:val="01426A"/>
                          <w:sz w:val="22"/>
                          <w:szCs w:val="18"/>
                          <w:lang w:val="fr-FR"/>
                        </w:rPr>
                        <w:t>Plus complexe</w:t>
                      </w:r>
                    </w:p>
                  </w:txbxContent>
                </v:textbox>
              </v:shape>
            </w:pict>
          </mc:Fallback>
        </mc:AlternateContent>
      </w:r>
      <w:r w:rsidR="004E5975">
        <w:rPr>
          <w:rFonts w:ascii="Arial" w:hAnsi="Arial" w:cs="Arial"/>
          <w:bCs/>
          <w:noProof/>
          <w:sz w:val="20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2639290</wp:posOffset>
                </wp:positionH>
                <wp:positionV relativeFrom="paragraph">
                  <wp:posOffset>142008</wp:posOffset>
                </wp:positionV>
                <wp:extent cx="45719" cy="2000596"/>
                <wp:effectExtent l="76200" t="38100" r="50165" b="190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0005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1426A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D4D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07.8pt;margin-top:11.2pt;width:3.6pt;height:157.5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" strokecolor="#01426a" strokeweight=".5pt">
                <v:stroke endarrow="block" joinstyle="miter"/>
              </v:shape>
            </w:pict>
          </mc:Fallback>
        </mc:AlternateContent>
      </w:r>
      <w:r w:rsidR="004E5975">
        <w:rPr>
          <w:rFonts w:ascii="Arial" w:hAnsi="Arial" w:cs="Arial"/>
          <w:bCs/>
          <w:noProof/>
          <w:sz w:val="20"/>
          <w:szCs w:val="18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1BB4F035">
            <wp:simplePos x="0" y="0"/>
            <wp:positionH relativeFrom="column">
              <wp:posOffset>15240</wp:posOffset>
            </wp:positionH>
            <wp:positionV relativeFrom="paragraph">
              <wp:posOffset>175260</wp:posOffset>
            </wp:positionV>
            <wp:extent cx="2255520" cy="1965960"/>
            <wp:effectExtent l="19050" t="0" r="30480" b="15240"/>
            <wp:wrapNone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975" w:rsidRDefault="004E5975" w:rsidP="00497B55">
      <w:pPr>
        <w:spacing w:before="60" w:after="120" w:line="280" w:lineRule="exact"/>
        <w:rPr>
          <w:rFonts w:ascii="Arial" w:hAnsi="Arial" w:cs="Arial"/>
          <w:bCs/>
          <w:sz w:val="20"/>
          <w:szCs w:val="18"/>
          <w:lang w:val="fr-FR" w:eastAsia="fr-FR"/>
        </w:rPr>
      </w:pPr>
    </w:p>
    <w:p w:rsidR="004E5975" w:rsidRDefault="004E5975" w:rsidP="00497B55">
      <w:pPr>
        <w:spacing w:before="60" w:after="120" w:line="280" w:lineRule="exact"/>
        <w:rPr>
          <w:rFonts w:ascii="Arial" w:hAnsi="Arial" w:cs="Arial"/>
          <w:bCs/>
          <w:sz w:val="20"/>
          <w:szCs w:val="18"/>
          <w:lang w:val="fr-FR" w:eastAsia="fr-FR"/>
        </w:rPr>
      </w:pPr>
    </w:p>
    <w:p w:rsidR="004E5975" w:rsidRDefault="004E5975" w:rsidP="00497B55">
      <w:pPr>
        <w:spacing w:before="60" w:after="120" w:line="280" w:lineRule="exact"/>
        <w:rPr>
          <w:rFonts w:ascii="Arial" w:hAnsi="Arial" w:cs="Arial"/>
          <w:bCs/>
          <w:sz w:val="20"/>
          <w:szCs w:val="18"/>
          <w:lang w:val="fr-FR" w:eastAsia="fr-FR"/>
        </w:rPr>
      </w:pPr>
    </w:p>
    <w:p w:rsidR="004E5975" w:rsidRDefault="004E5975" w:rsidP="00497B55">
      <w:pPr>
        <w:spacing w:before="60" w:after="120" w:line="280" w:lineRule="exact"/>
        <w:rPr>
          <w:rFonts w:ascii="Arial" w:hAnsi="Arial" w:cs="Arial"/>
          <w:bCs/>
          <w:sz w:val="20"/>
          <w:szCs w:val="18"/>
          <w:lang w:val="fr-FR" w:eastAsia="fr-FR"/>
        </w:rPr>
      </w:pPr>
      <w:bookmarkStart w:id="0" w:name="_GoBack"/>
      <w:bookmarkEnd w:id="0"/>
    </w:p>
    <w:p w:rsidR="004E5975" w:rsidRDefault="004E5975" w:rsidP="00497B55">
      <w:pPr>
        <w:spacing w:before="60" w:after="120" w:line="280" w:lineRule="exact"/>
        <w:rPr>
          <w:rFonts w:ascii="Arial" w:hAnsi="Arial" w:cs="Arial"/>
          <w:bCs/>
          <w:sz w:val="20"/>
          <w:szCs w:val="18"/>
          <w:lang w:val="fr-FR" w:eastAsia="fr-FR"/>
        </w:rPr>
      </w:pPr>
    </w:p>
    <w:p w:rsidR="004E5975" w:rsidRDefault="004E5975" w:rsidP="00497B55">
      <w:pPr>
        <w:spacing w:before="60" w:after="120" w:line="280" w:lineRule="exact"/>
        <w:rPr>
          <w:rFonts w:ascii="Arial" w:hAnsi="Arial" w:cs="Arial"/>
          <w:bCs/>
          <w:sz w:val="20"/>
          <w:szCs w:val="18"/>
          <w:lang w:val="fr-FR" w:eastAsia="fr-FR"/>
        </w:rPr>
      </w:pPr>
    </w:p>
    <w:p w:rsidR="004E5975" w:rsidRDefault="005F4857" w:rsidP="00497B55">
      <w:pPr>
        <w:spacing w:before="60" w:after="120" w:line="280" w:lineRule="exact"/>
        <w:rPr>
          <w:rFonts w:ascii="Arial" w:hAnsi="Arial" w:cs="Arial"/>
          <w:bCs/>
          <w:sz w:val="20"/>
          <w:szCs w:val="18"/>
          <w:lang w:val="fr-FR" w:eastAsia="fr-FR"/>
        </w:rPr>
      </w:pPr>
      <w:r>
        <w:rPr>
          <w:rFonts w:ascii="Arial" w:hAnsi="Arial" w:cs="Arial"/>
          <w:bCs/>
          <w:noProof/>
          <w:sz w:val="20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939CD" wp14:editId="210B4C09">
                <wp:simplePos x="0" y="0"/>
                <wp:positionH relativeFrom="column">
                  <wp:posOffset>2731713</wp:posOffset>
                </wp:positionH>
                <wp:positionV relativeFrom="paragraph">
                  <wp:posOffset>178204</wp:posOffset>
                </wp:positionV>
                <wp:extent cx="1246505" cy="339090"/>
                <wp:effectExtent l="0" t="0" r="10795" b="2286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F4857" w:rsidRPr="00CB31B6" w:rsidRDefault="005F4857" w:rsidP="005F4857">
                            <w:pPr>
                              <w:rPr>
                                <w:rFonts w:ascii="Arial" w:hAnsi="Arial" w:cs="Arial"/>
                                <w:color w:val="01426A"/>
                                <w:sz w:val="22"/>
                                <w:szCs w:val="18"/>
                                <w:lang w:val="fr-FR"/>
                              </w:rPr>
                            </w:pPr>
                            <w:r w:rsidRPr="00CB31B6">
                              <w:rPr>
                                <w:rFonts w:ascii="Arial" w:hAnsi="Arial" w:cs="Arial"/>
                                <w:color w:val="01426A"/>
                                <w:sz w:val="22"/>
                                <w:szCs w:val="18"/>
                                <w:lang w:val="fr-FR"/>
                              </w:rPr>
                              <w:t>Plus simple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939CD" id="Zone de texte 9" o:spid="_x0000_s1028" type="#_x0000_t202" style="position:absolute;margin-left:215.1pt;margin-top:14.05pt;width:98.15pt;height:26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" filled="f" strokecolor="white [3212]" strokeweight=".5pt">
                <v:textbox>
                  <w:txbxContent>
                    <w:p w:rsidR="005F4857" w:rsidRPr="00CB31B6" w:rsidRDefault="005F4857" w:rsidP="005F4857">
                      <w:pPr>
                        <w:rPr>
                          <w:rFonts w:ascii="Arial" w:hAnsi="Arial" w:cs="Arial"/>
                          <w:color w:val="01426A"/>
                          <w:sz w:val="22"/>
                          <w:szCs w:val="18"/>
                          <w:lang w:val="fr-FR"/>
                        </w:rPr>
                      </w:pPr>
                      <w:r w:rsidRPr="00CB31B6">
                        <w:rPr>
                          <w:rFonts w:ascii="Arial" w:hAnsi="Arial" w:cs="Arial"/>
                          <w:color w:val="01426A"/>
                          <w:sz w:val="22"/>
                          <w:szCs w:val="18"/>
                          <w:lang w:val="fr-FR"/>
                        </w:rPr>
                        <w:t>Plus simple</w:t>
                      </w:r>
                    </w:p>
                  </w:txbxContent>
                </v:textbox>
              </v:shape>
            </w:pict>
          </mc:Fallback>
        </mc:AlternateContent>
      </w:r>
    </w:p>
    <w:p w:rsidR="004E5975" w:rsidRDefault="004E5975" w:rsidP="00497B55">
      <w:pPr>
        <w:spacing w:before="60" w:after="120" w:line="280" w:lineRule="exact"/>
        <w:rPr>
          <w:rFonts w:ascii="Arial" w:hAnsi="Arial" w:cs="Arial"/>
          <w:bCs/>
          <w:sz w:val="20"/>
          <w:szCs w:val="18"/>
          <w:lang w:val="fr-FR" w:eastAsia="fr-FR"/>
        </w:rPr>
      </w:pPr>
    </w:p>
    <w:p w:rsidR="004E5975" w:rsidRDefault="004E5975" w:rsidP="00497B55">
      <w:pPr>
        <w:spacing w:before="60" w:after="120" w:line="280" w:lineRule="exact"/>
        <w:rPr>
          <w:rFonts w:ascii="Arial" w:hAnsi="Arial" w:cs="Arial"/>
          <w:bCs/>
          <w:sz w:val="20"/>
          <w:szCs w:val="18"/>
          <w:lang w:val="fr-FR" w:eastAsia="fr-FR"/>
        </w:rPr>
      </w:pPr>
    </w:p>
    <w:tbl>
      <w:tblPr>
        <w:tblStyle w:val="TableauListe5Fonc-Accentuation3"/>
        <w:tblW w:w="10768" w:type="dxa"/>
        <w:tblLayout w:type="fixed"/>
        <w:tblLook w:val="0400" w:firstRow="0" w:lastRow="0" w:firstColumn="0" w:lastColumn="0" w:noHBand="0" w:noVBand="1"/>
      </w:tblPr>
      <w:tblGrid>
        <w:gridCol w:w="562"/>
        <w:gridCol w:w="1701"/>
        <w:gridCol w:w="1984"/>
        <w:gridCol w:w="1701"/>
        <w:gridCol w:w="1843"/>
        <w:gridCol w:w="1417"/>
        <w:gridCol w:w="1560"/>
      </w:tblGrid>
      <w:tr w:rsidR="00F12FB2" w:rsidRPr="00497B55" w:rsidTr="00CB3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562" w:type="dxa"/>
            <w:textDirection w:val="btLr"/>
          </w:tcPr>
          <w:p w:rsidR="00497B55" w:rsidRPr="00497B55" w:rsidRDefault="00497B55" w:rsidP="001B7A56">
            <w:pPr>
              <w:pStyle w:val="CDTableautitre"/>
              <w:ind w:left="113" w:right="113"/>
              <w:rPr>
                <w:rFonts w:ascii="Arial" w:eastAsiaTheme="minorHAnsi" w:hAnsi="Arial" w:cs="Arial"/>
                <w:b/>
                <w:color w:val="auto"/>
                <w:lang w:val="fr-FR"/>
              </w:rPr>
            </w:pPr>
          </w:p>
        </w:tc>
        <w:tc>
          <w:tcPr>
            <w:tcW w:w="1701" w:type="dxa"/>
          </w:tcPr>
          <w:p w:rsidR="00F25620" w:rsidRPr="00F25620" w:rsidRDefault="00F12FB2" w:rsidP="00F12FB2">
            <w:pPr>
              <w:pStyle w:val="CDTableautitre"/>
              <w:spacing w:before="120" w:after="120"/>
              <w:jc w:val="both"/>
              <w:rPr>
                <w:rFonts w:ascii="Arial" w:hAnsi="Arial" w:cs="Arial"/>
                <w:color w:val="FFFFFF" w:themeColor="background1"/>
                <w:szCs w:val="21"/>
                <w:lang w:val="fr-FR"/>
              </w:rPr>
            </w:pPr>
            <w:r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1.</w:t>
            </w:r>
            <w:r w:rsidR="00497B55" w:rsidRPr="00497B55"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Se rappeler</w:t>
            </w:r>
          </w:p>
        </w:tc>
        <w:tc>
          <w:tcPr>
            <w:tcW w:w="1984" w:type="dxa"/>
            <w:shd w:val="clear" w:color="auto" w:fill="015589"/>
          </w:tcPr>
          <w:p w:rsidR="00497B55" w:rsidRPr="00497B55" w:rsidRDefault="00497B55" w:rsidP="00F25620">
            <w:pPr>
              <w:pStyle w:val="CDTableautitre"/>
              <w:spacing w:before="120" w:after="120"/>
              <w:rPr>
                <w:rFonts w:ascii="Arial" w:hAnsi="Arial" w:cs="Arial"/>
                <w:b/>
                <w:color w:val="FFFFFF" w:themeColor="background1"/>
                <w:szCs w:val="21"/>
                <w:lang w:val="fr-FR"/>
              </w:rPr>
            </w:pPr>
            <w:r w:rsidRPr="00497B55"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2.Comprendre</w:t>
            </w:r>
          </w:p>
        </w:tc>
        <w:tc>
          <w:tcPr>
            <w:tcW w:w="1701" w:type="dxa"/>
            <w:shd w:val="clear" w:color="auto" w:fill="0271B6"/>
          </w:tcPr>
          <w:p w:rsidR="00497B55" w:rsidRPr="00497B55" w:rsidRDefault="00497B55" w:rsidP="00F25620">
            <w:pPr>
              <w:pStyle w:val="CDTableautitre"/>
              <w:spacing w:before="120" w:after="120"/>
              <w:rPr>
                <w:rFonts w:ascii="Arial" w:hAnsi="Arial" w:cs="Arial"/>
                <w:b/>
                <w:color w:val="FFFFFF" w:themeColor="background1"/>
                <w:szCs w:val="21"/>
                <w:lang w:val="fr-FR"/>
              </w:rPr>
            </w:pPr>
            <w:r w:rsidRPr="00497B55"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3</w:t>
            </w:r>
            <w:r w:rsidR="00F12FB2"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.</w:t>
            </w:r>
            <w:r w:rsidRPr="00497B55"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Appliquer</w:t>
            </w:r>
          </w:p>
        </w:tc>
        <w:tc>
          <w:tcPr>
            <w:tcW w:w="1843" w:type="dxa"/>
            <w:shd w:val="clear" w:color="auto" w:fill="0295F0"/>
          </w:tcPr>
          <w:p w:rsidR="00497B55" w:rsidRPr="00497B55" w:rsidRDefault="00497B55" w:rsidP="00F25620">
            <w:pPr>
              <w:pStyle w:val="CDTableautitre"/>
              <w:spacing w:before="120" w:after="120"/>
              <w:rPr>
                <w:rFonts w:ascii="Arial" w:hAnsi="Arial" w:cs="Arial"/>
                <w:b/>
                <w:color w:val="FFFFFF" w:themeColor="background1"/>
                <w:szCs w:val="21"/>
                <w:lang w:val="fr-FR"/>
              </w:rPr>
            </w:pPr>
            <w:r w:rsidRPr="00497B55"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4.Analyser</w:t>
            </w:r>
          </w:p>
        </w:tc>
        <w:tc>
          <w:tcPr>
            <w:tcW w:w="1417" w:type="dxa"/>
            <w:shd w:val="clear" w:color="auto" w:fill="55BDFD"/>
          </w:tcPr>
          <w:p w:rsidR="00497B55" w:rsidRPr="00497B55" w:rsidRDefault="00497B55" w:rsidP="00F25620">
            <w:pPr>
              <w:pStyle w:val="CDTableautitre"/>
              <w:spacing w:before="120" w:after="120"/>
              <w:rPr>
                <w:rFonts w:ascii="Arial" w:hAnsi="Arial" w:cs="Arial"/>
                <w:b/>
                <w:color w:val="FFFFFF" w:themeColor="background1"/>
                <w:szCs w:val="21"/>
                <w:lang w:val="fr-FR"/>
              </w:rPr>
            </w:pPr>
            <w:r w:rsidRPr="00497B55"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5. Évaluer</w:t>
            </w:r>
          </w:p>
        </w:tc>
        <w:tc>
          <w:tcPr>
            <w:tcW w:w="1560" w:type="dxa"/>
            <w:shd w:val="clear" w:color="auto" w:fill="9CD9FE"/>
          </w:tcPr>
          <w:p w:rsidR="00497B55" w:rsidRPr="00497B55" w:rsidRDefault="00497B55" w:rsidP="00F25620">
            <w:pPr>
              <w:pStyle w:val="CDTableautitre"/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1"/>
                <w:lang w:val="fr-FR"/>
              </w:rPr>
            </w:pPr>
            <w:r w:rsidRPr="00497B55">
              <w:rPr>
                <w:rFonts w:ascii="Arial" w:hAnsi="Arial" w:cs="Arial"/>
                <w:color w:val="FFFFFF" w:themeColor="background1"/>
                <w:sz w:val="22"/>
                <w:szCs w:val="21"/>
                <w:lang w:val="fr-FR"/>
              </w:rPr>
              <w:t>6. Créer</w:t>
            </w:r>
          </w:p>
        </w:tc>
      </w:tr>
      <w:tr w:rsidR="00F25620" w:rsidRPr="00497B55" w:rsidTr="00465745">
        <w:trPr>
          <w:trHeight w:val="1419"/>
        </w:trPr>
        <w:tc>
          <w:tcPr>
            <w:tcW w:w="562" w:type="dxa"/>
            <w:textDirection w:val="btLr"/>
          </w:tcPr>
          <w:p w:rsidR="00497B55" w:rsidRPr="00497B55" w:rsidRDefault="00497B55" w:rsidP="001B7A56">
            <w:pPr>
              <w:pStyle w:val="CDTableautitre"/>
              <w:jc w:val="center"/>
              <w:rPr>
                <w:rFonts w:ascii="Arial" w:eastAsiaTheme="minorHAnsi" w:hAnsi="Arial" w:cs="Arial"/>
                <w:b/>
                <w:color w:val="auto"/>
                <w:szCs w:val="21"/>
                <w:lang w:val="fr-FR"/>
              </w:rPr>
            </w:pPr>
            <w:r w:rsidRPr="00497B55"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Niveaux</w:t>
            </w:r>
          </w:p>
        </w:tc>
        <w:tc>
          <w:tcPr>
            <w:tcW w:w="1701" w:type="dxa"/>
            <w:tcBorders>
              <w:bottom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p w:rsidR="00497B55" w:rsidRPr="00497B55" w:rsidRDefault="00497B55" w:rsidP="00F25620">
            <w:pPr>
              <w:pStyle w:val="CDTableautitre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>Se souvenir de ce qu’on a déjà appris (</w:t>
            </w:r>
            <w:proofErr w:type="spellStart"/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>principale-ment</w:t>
            </w:r>
            <w:proofErr w:type="spellEnd"/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 xml:space="preserve"> des faits).</w:t>
            </w:r>
          </w:p>
          <w:p w:rsidR="00497B55" w:rsidRPr="00497B55" w:rsidRDefault="00497B55" w:rsidP="001B7A56">
            <w:pPr>
              <w:pStyle w:val="CDTableautitre"/>
              <w:ind w:left="284" w:hanging="284"/>
              <w:rPr>
                <w:rFonts w:ascii="Arial" w:eastAsiaTheme="minorHAnsi" w:hAnsi="Arial" w:cs="Arial"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>1.1 Reconnaitre</w:t>
            </w:r>
          </w:p>
          <w:p w:rsidR="00497B55" w:rsidRPr="00497B55" w:rsidRDefault="00497B55" w:rsidP="001B7A56">
            <w:pPr>
              <w:pStyle w:val="CDTableautitre"/>
              <w:ind w:left="284" w:hanging="284"/>
              <w:rPr>
                <w:rFonts w:ascii="Arial" w:eastAsiaTheme="minorHAnsi" w:hAnsi="Arial" w:cs="Arial"/>
                <w:b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>1.2 Rappeler</w:t>
            </w:r>
          </w:p>
        </w:tc>
        <w:tc>
          <w:tcPr>
            <w:tcW w:w="1984" w:type="dxa"/>
            <w:tcBorders>
              <w:left w:val="single" w:sz="4" w:space="0" w:color="01426A"/>
              <w:bottom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p w:rsidR="00497B55" w:rsidRPr="00497B55" w:rsidRDefault="00497B55" w:rsidP="00F25620">
            <w:pPr>
              <w:pStyle w:val="CDTableautitre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>Dégager le sens d’une information (orale, écrite ou graphique).</w:t>
            </w:r>
          </w:p>
          <w:p w:rsidR="00497B55" w:rsidRPr="00497B55" w:rsidRDefault="00497B55" w:rsidP="001B7A56">
            <w:pPr>
              <w:pStyle w:val="CDTableautitre"/>
              <w:ind w:left="284" w:hanging="284"/>
              <w:rPr>
                <w:rFonts w:ascii="Arial" w:eastAsiaTheme="minorHAnsi" w:hAnsi="Arial" w:cs="Arial"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 xml:space="preserve">2.1 Interpréter </w:t>
            </w:r>
          </w:p>
          <w:p w:rsidR="00497B55" w:rsidRPr="00497B55" w:rsidRDefault="00497B55" w:rsidP="001B7A56">
            <w:pPr>
              <w:pStyle w:val="CDTableautitre"/>
              <w:ind w:left="284"/>
              <w:rPr>
                <w:rFonts w:ascii="Arial" w:eastAsiaTheme="minorHAnsi" w:hAnsi="Arial" w:cs="Arial"/>
                <w:color w:val="auto"/>
                <w:sz w:val="16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(</w:t>
            </w:r>
            <w:proofErr w:type="gramStart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des</w:t>
            </w:r>
            <w:proofErr w:type="gramEnd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 xml:space="preserve"> données mathématiques, des mots dans une autre langue, etc.)</w:t>
            </w:r>
          </w:p>
          <w:p w:rsidR="00497B55" w:rsidRPr="00497B55" w:rsidRDefault="00497B55" w:rsidP="001B7A56">
            <w:pPr>
              <w:pStyle w:val="CDTableautitre"/>
              <w:ind w:left="284" w:hanging="284"/>
              <w:rPr>
                <w:rFonts w:ascii="Arial" w:eastAsiaTheme="minorHAnsi" w:hAnsi="Arial" w:cs="Arial"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 xml:space="preserve">2.2 Illustrer </w:t>
            </w:r>
          </w:p>
          <w:p w:rsidR="00497B55" w:rsidRPr="00497B55" w:rsidRDefault="00497B55" w:rsidP="001B7A56">
            <w:pPr>
              <w:pStyle w:val="CDTableautitre"/>
              <w:ind w:left="284"/>
              <w:rPr>
                <w:rFonts w:ascii="Arial" w:eastAsiaTheme="minorHAnsi" w:hAnsi="Arial" w:cs="Arial"/>
                <w:color w:val="auto"/>
                <w:sz w:val="16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(</w:t>
            </w:r>
            <w:proofErr w:type="gramStart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par</w:t>
            </w:r>
            <w:proofErr w:type="gramEnd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 xml:space="preserve"> des exemples)</w:t>
            </w:r>
          </w:p>
          <w:p w:rsidR="00497B55" w:rsidRPr="00497B55" w:rsidRDefault="00497B55" w:rsidP="001B7A56">
            <w:pPr>
              <w:pStyle w:val="CDTableautitre"/>
              <w:ind w:left="284" w:hanging="284"/>
              <w:rPr>
                <w:rFonts w:ascii="Arial" w:eastAsiaTheme="minorHAnsi" w:hAnsi="Arial" w:cs="Arial"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>2.3 Classer</w:t>
            </w:r>
          </w:p>
          <w:p w:rsidR="00497B55" w:rsidRPr="00497B55" w:rsidRDefault="00497B55" w:rsidP="001B7A56">
            <w:pPr>
              <w:pStyle w:val="CDTableautitre"/>
              <w:ind w:left="284"/>
              <w:rPr>
                <w:rFonts w:ascii="Arial" w:eastAsiaTheme="minorHAnsi" w:hAnsi="Arial" w:cs="Arial"/>
                <w:b/>
                <w:color w:val="auto"/>
                <w:sz w:val="16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(</w:t>
            </w:r>
            <w:proofErr w:type="gramStart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en</w:t>
            </w:r>
            <w:proofErr w:type="gramEnd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 xml:space="preserve"> catégories) </w:t>
            </w:r>
          </w:p>
          <w:p w:rsidR="00497B55" w:rsidRPr="00497B55" w:rsidRDefault="00497B55" w:rsidP="001B7A56">
            <w:pPr>
              <w:pStyle w:val="CDTableautitre"/>
              <w:ind w:left="284" w:hanging="284"/>
              <w:rPr>
                <w:rFonts w:ascii="Arial" w:eastAsiaTheme="minorHAnsi" w:hAnsi="Arial" w:cs="Arial"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 xml:space="preserve">2.4 Résumer </w:t>
            </w:r>
          </w:p>
          <w:p w:rsidR="00497B55" w:rsidRPr="00497B55" w:rsidRDefault="00497B55" w:rsidP="001B7A56">
            <w:pPr>
              <w:pStyle w:val="CDTableautitre"/>
              <w:ind w:left="284" w:hanging="284"/>
              <w:rPr>
                <w:rFonts w:ascii="Arial" w:eastAsiaTheme="minorHAnsi" w:hAnsi="Arial" w:cs="Arial"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 xml:space="preserve">2.5 Inférer </w:t>
            </w:r>
          </w:p>
          <w:p w:rsidR="00497B55" w:rsidRPr="00497B55" w:rsidRDefault="00497B55" w:rsidP="001B7A56">
            <w:pPr>
              <w:pStyle w:val="CDTableautitre"/>
              <w:ind w:left="284"/>
              <w:rPr>
                <w:rFonts w:ascii="Arial" w:eastAsiaTheme="minorHAnsi" w:hAnsi="Arial" w:cs="Arial"/>
                <w:color w:val="auto"/>
                <w:sz w:val="16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(</w:t>
            </w:r>
            <w:proofErr w:type="gramStart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des</w:t>
            </w:r>
            <w:proofErr w:type="gramEnd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 xml:space="preserve"> liens et des conséquences)</w:t>
            </w:r>
          </w:p>
          <w:p w:rsidR="00497B55" w:rsidRPr="00497B55" w:rsidRDefault="00497B55" w:rsidP="001B7A56">
            <w:pPr>
              <w:pStyle w:val="CDTableautitre"/>
              <w:ind w:left="284" w:hanging="284"/>
              <w:rPr>
                <w:rFonts w:ascii="Arial" w:eastAsiaTheme="minorHAnsi" w:hAnsi="Arial" w:cs="Arial"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>2.6 Comparer</w:t>
            </w:r>
          </w:p>
          <w:p w:rsidR="00497B55" w:rsidRPr="00497B55" w:rsidRDefault="00497B55" w:rsidP="001B7A56">
            <w:pPr>
              <w:pStyle w:val="CDTableautitre"/>
              <w:ind w:left="284"/>
              <w:rPr>
                <w:rFonts w:ascii="Arial" w:eastAsiaTheme="minorHAnsi" w:hAnsi="Arial" w:cs="Arial"/>
                <w:color w:val="auto"/>
                <w:sz w:val="16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(</w:t>
            </w:r>
            <w:proofErr w:type="gramStart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les</w:t>
            </w:r>
            <w:proofErr w:type="gramEnd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 xml:space="preserve"> ressemblances et les différences) </w:t>
            </w:r>
          </w:p>
          <w:p w:rsidR="00497B55" w:rsidRPr="00497B55" w:rsidRDefault="00497B55" w:rsidP="001B7A56">
            <w:pPr>
              <w:pStyle w:val="CDTableautitre"/>
              <w:ind w:left="284" w:hanging="284"/>
              <w:rPr>
                <w:rFonts w:ascii="Arial" w:eastAsiaTheme="minorHAnsi" w:hAnsi="Arial" w:cs="Arial"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 xml:space="preserve">2.7 Expliquer </w:t>
            </w:r>
          </w:p>
          <w:p w:rsidR="00497B55" w:rsidRPr="00497B55" w:rsidRDefault="00497B55" w:rsidP="00F25620">
            <w:pPr>
              <w:pStyle w:val="CDTableautitre"/>
              <w:spacing w:after="120"/>
              <w:ind w:left="284"/>
              <w:rPr>
                <w:rFonts w:ascii="Arial" w:eastAsiaTheme="minorHAnsi" w:hAnsi="Arial" w:cs="Arial"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(</w:t>
            </w:r>
            <w:proofErr w:type="gramStart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les</w:t>
            </w:r>
            <w:proofErr w:type="gramEnd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 xml:space="preserve"> causes et effets)</w:t>
            </w:r>
          </w:p>
        </w:tc>
        <w:tc>
          <w:tcPr>
            <w:tcW w:w="1701" w:type="dxa"/>
            <w:tcBorders>
              <w:left w:val="single" w:sz="4" w:space="0" w:color="01426A"/>
              <w:bottom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p w:rsidR="00497B55" w:rsidRPr="00497B55" w:rsidRDefault="00497B55" w:rsidP="00F25620">
            <w:pPr>
              <w:pStyle w:val="CDTableautitre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>Utiliser ce qu’on a appris pour s’acquitter d’une tâche, familière ou non.</w:t>
            </w:r>
          </w:p>
          <w:p w:rsidR="00497B55" w:rsidRPr="00497B55" w:rsidRDefault="00497B55" w:rsidP="001B7A56">
            <w:pPr>
              <w:pStyle w:val="CDTableautitre"/>
              <w:ind w:left="284" w:hanging="284"/>
              <w:rPr>
                <w:rFonts w:ascii="Arial" w:eastAsiaTheme="minorHAnsi" w:hAnsi="Arial" w:cs="Arial"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 xml:space="preserve">3.1 Exécuter </w:t>
            </w:r>
          </w:p>
          <w:p w:rsidR="00497B55" w:rsidRPr="00497B55" w:rsidRDefault="00497B55" w:rsidP="001B7A56">
            <w:pPr>
              <w:pStyle w:val="CDTableautitre"/>
              <w:ind w:left="284"/>
              <w:rPr>
                <w:rFonts w:ascii="Arial" w:eastAsiaTheme="minorHAnsi" w:hAnsi="Arial" w:cs="Arial"/>
                <w:b/>
                <w:color w:val="auto"/>
                <w:sz w:val="16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(</w:t>
            </w:r>
            <w:proofErr w:type="gramStart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une</w:t>
            </w:r>
            <w:proofErr w:type="gramEnd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 xml:space="preserve"> tâche familière)</w:t>
            </w:r>
          </w:p>
          <w:p w:rsidR="00497B55" w:rsidRPr="00497B55" w:rsidRDefault="00497B55" w:rsidP="001B7A56">
            <w:pPr>
              <w:pStyle w:val="CDTableautitre"/>
              <w:ind w:left="284" w:hanging="284"/>
              <w:rPr>
                <w:rFonts w:ascii="Arial" w:eastAsiaTheme="minorHAnsi" w:hAnsi="Arial" w:cs="Arial"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 xml:space="preserve">3.2 Implanter </w:t>
            </w:r>
          </w:p>
          <w:p w:rsidR="00497B55" w:rsidRPr="00497B55" w:rsidRDefault="00497B55" w:rsidP="001B7A56">
            <w:pPr>
              <w:pStyle w:val="CDTableautitre"/>
              <w:ind w:left="284"/>
              <w:rPr>
                <w:rFonts w:ascii="Arial" w:eastAsiaTheme="minorHAnsi" w:hAnsi="Arial" w:cs="Arial"/>
                <w:b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(</w:t>
            </w:r>
            <w:proofErr w:type="gramStart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une</w:t>
            </w:r>
            <w:proofErr w:type="gramEnd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 xml:space="preserve"> tâche nouvelle)</w:t>
            </w:r>
          </w:p>
        </w:tc>
        <w:tc>
          <w:tcPr>
            <w:tcW w:w="1843" w:type="dxa"/>
            <w:tcBorders>
              <w:left w:val="single" w:sz="4" w:space="0" w:color="01426A"/>
              <w:bottom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p w:rsidR="00497B55" w:rsidRPr="00497B55" w:rsidRDefault="00497B55" w:rsidP="00F25620">
            <w:pPr>
              <w:pStyle w:val="CDTableautitre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>Décomposer les parties constitutives d’un tout (système, ensemble, problème, etc.) et déterminer, de façon logique et organisée, les liens qui unissent ces parties entres elles et avec le tout.</w:t>
            </w:r>
          </w:p>
          <w:p w:rsidR="00497B55" w:rsidRPr="00497B55" w:rsidRDefault="00497B55" w:rsidP="001B7A56">
            <w:pPr>
              <w:pStyle w:val="CDTableautitre"/>
              <w:ind w:left="284" w:hanging="284"/>
              <w:rPr>
                <w:rFonts w:ascii="Arial" w:eastAsiaTheme="minorHAnsi" w:hAnsi="Arial" w:cs="Arial"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 xml:space="preserve">4.1 Différencier </w:t>
            </w:r>
          </w:p>
          <w:p w:rsidR="00497B55" w:rsidRPr="00497B55" w:rsidRDefault="00497B55" w:rsidP="001B7A56">
            <w:pPr>
              <w:pStyle w:val="CDTableautitre"/>
              <w:ind w:left="284"/>
              <w:rPr>
                <w:rFonts w:ascii="Arial" w:eastAsiaTheme="minorHAnsi" w:hAnsi="Arial" w:cs="Arial"/>
                <w:color w:val="auto"/>
                <w:sz w:val="16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(</w:t>
            </w:r>
            <w:proofErr w:type="gramStart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les</w:t>
            </w:r>
            <w:proofErr w:type="gramEnd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 xml:space="preserve"> parties)</w:t>
            </w:r>
          </w:p>
          <w:p w:rsidR="00497B55" w:rsidRPr="00497B55" w:rsidRDefault="00497B55" w:rsidP="001B7A56">
            <w:pPr>
              <w:pStyle w:val="CDTableautitre"/>
              <w:ind w:left="284" w:hanging="284"/>
              <w:rPr>
                <w:rFonts w:ascii="Arial" w:eastAsiaTheme="minorHAnsi" w:hAnsi="Arial" w:cs="Arial"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 xml:space="preserve">4.2 Organiser </w:t>
            </w:r>
          </w:p>
          <w:p w:rsidR="00497B55" w:rsidRPr="00497B55" w:rsidRDefault="00497B55" w:rsidP="001B7A56">
            <w:pPr>
              <w:pStyle w:val="CDTableautitre"/>
              <w:ind w:left="284"/>
              <w:rPr>
                <w:rFonts w:ascii="Arial" w:eastAsiaTheme="minorHAnsi" w:hAnsi="Arial" w:cs="Arial"/>
                <w:b/>
                <w:color w:val="auto"/>
                <w:sz w:val="16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(</w:t>
            </w:r>
            <w:proofErr w:type="gramStart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un</w:t>
            </w:r>
            <w:proofErr w:type="gramEnd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 xml:space="preserve"> tout)</w:t>
            </w:r>
          </w:p>
          <w:p w:rsidR="00497B55" w:rsidRPr="00497B55" w:rsidRDefault="00497B55" w:rsidP="001B7A56">
            <w:pPr>
              <w:pStyle w:val="CDTableautitre"/>
              <w:ind w:left="284" w:hanging="284"/>
              <w:rPr>
                <w:rFonts w:ascii="Arial" w:eastAsiaTheme="minorHAnsi" w:hAnsi="Arial" w:cs="Arial"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 xml:space="preserve">4.3 Attribuer </w:t>
            </w:r>
          </w:p>
          <w:p w:rsidR="00497B55" w:rsidRPr="00497B55" w:rsidRDefault="00497B55" w:rsidP="001B7A56">
            <w:pPr>
              <w:pStyle w:val="CDTableautitre"/>
              <w:ind w:left="284"/>
              <w:rPr>
                <w:rFonts w:ascii="Arial" w:eastAsiaTheme="minorHAnsi" w:hAnsi="Arial" w:cs="Arial"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(</w:t>
            </w:r>
            <w:proofErr w:type="gramStart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un</w:t>
            </w:r>
            <w:proofErr w:type="gramEnd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 xml:space="preserve"> point de vue, des préjugés, etc.)</w:t>
            </w:r>
          </w:p>
        </w:tc>
        <w:tc>
          <w:tcPr>
            <w:tcW w:w="1417" w:type="dxa"/>
            <w:tcBorders>
              <w:left w:val="single" w:sz="4" w:space="0" w:color="01426A"/>
              <w:bottom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p w:rsidR="00497B55" w:rsidRPr="00497B55" w:rsidRDefault="00497B55" w:rsidP="00F25620">
            <w:pPr>
              <w:pStyle w:val="CDTableautitre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>Énoncer un raisonnement sur la valeur, la pertinence ou l’aspect éthique des choses en se basant sur des critères ou des standards appropriés.</w:t>
            </w:r>
          </w:p>
          <w:p w:rsidR="00497B55" w:rsidRPr="00497B55" w:rsidRDefault="00497B55" w:rsidP="001B7A56">
            <w:pPr>
              <w:pStyle w:val="CDTableautitre"/>
              <w:ind w:left="284" w:hanging="284"/>
              <w:rPr>
                <w:rFonts w:ascii="Arial" w:eastAsiaTheme="minorHAnsi" w:hAnsi="Arial" w:cs="Arial"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 xml:space="preserve">5.1 Vérifier </w:t>
            </w:r>
          </w:p>
          <w:p w:rsidR="00497B55" w:rsidRPr="00497B55" w:rsidRDefault="00497B55" w:rsidP="001B7A56">
            <w:pPr>
              <w:pStyle w:val="CDTableautitre"/>
              <w:ind w:left="284"/>
              <w:rPr>
                <w:rFonts w:ascii="Arial" w:eastAsiaTheme="minorHAnsi" w:hAnsi="Arial" w:cs="Arial"/>
                <w:color w:val="auto"/>
                <w:sz w:val="16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(</w:t>
            </w:r>
            <w:proofErr w:type="gramStart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les</w:t>
            </w:r>
            <w:proofErr w:type="gramEnd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 xml:space="preserve"> incohérences)</w:t>
            </w:r>
          </w:p>
          <w:p w:rsidR="00497B55" w:rsidRPr="00497B55" w:rsidRDefault="00497B55" w:rsidP="001B7A56">
            <w:pPr>
              <w:pStyle w:val="CDTableautitre"/>
              <w:ind w:left="284" w:hanging="284"/>
              <w:rPr>
                <w:rFonts w:ascii="Arial" w:eastAsiaTheme="minorHAnsi" w:hAnsi="Arial" w:cs="Arial"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>5.2 Poser un jugement</w:t>
            </w:r>
          </w:p>
          <w:p w:rsidR="00497B55" w:rsidRPr="00497B55" w:rsidRDefault="00497B55" w:rsidP="001B7A56">
            <w:pPr>
              <w:pStyle w:val="CDTableautitre"/>
              <w:ind w:left="284"/>
              <w:rPr>
                <w:rFonts w:ascii="Arial" w:eastAsiaTheme="minorHAnsi" w:hAnsi="Arial" w:cs="Arial"/>
                <w:color w:val="auto"/>
                <w:sz w:val="16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(</w:t>
            </w:r>
            <w:proofErr w:type="gramStart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sur</w:t>
            </w:r>
            <w:proofErr w:type="gramEnd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 xml:space="preserve"> la valeur, la pertinence, etc.)</w:t>
            </w:r>
          </w:p>
          <w:p w:rsidR="00497B55" w:rsidRPr="00497B55" w:rsidRDefault="00497B55" w:rsidP="001B7A56">
            <w:pPr>
              <w:pStyle w:val="CDTableautitre"/>
              <w:ind w:left="284" w:hanging="284"/>
              <w:rPr>
                <w:rFonts w:ascii="Arial" w:eastAsiaTheme="minorHAnsi" w:hAnsi="Arial" w:cs="Arial"/>
                <w:b/>
                <w:color w:val="auto"/>
                <w:sz w:val="18"/>
                <w:lang w:val="fr-FR"/>
              </w:rPr>
            </w:pPr>
          </w:p>
        </w:tc>
        <w:tc>
          <w:tcPr>
            <w:tcW w:w="1560" w:type="dxa"/>
            <w:tcBorders>
              <w:left w:val="single" w:sz="4" w:space="0" w:color="01426A"/>
              <w:bottom w:val="single" w:sz="4" w:space="0" w:color="01426A"/>
            </w:tcBorders>
            <w:shd w:val="clear" w:color="auto" w:fill="FFFFFF" w:themeFill="background1"/>
          </w:tcPr>
          <w:p w:rsidR="00497B55" w:rsidRPr="00497B55" w:rsidRDefault="00497B55" w:rsidP="00F25620">
            <w:pPr>
              <w:pStyle w:val="CDTableautitre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>Assembler des éléments pour former un tout nouveau et cohérent.</w:t>
            </w:r>
          </w:p>
          <w:p w:rsidR="00497B55" w:rsidRPr="00497B55" w:rsidRDefault="00497B55" w:rsidP="001B7A56">
            <w:pPr>
              <w:pStyle w:val="CDTableautitre"/>
              <w:ind w:left="284" w:hanging="284"/>
              <w:rPr>
                <w:rFonts w:ascii="Arial" w:eastAsiaTheme="minorHAnsi" w:hAnsi="Arial" w:cs="Arial"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 xml:space="preserve">6.1 Générer </w:t>
            </w:r>
          </w:p>
          <w:p w:rsidR="00497B55" w:rsidRPr="00497B55" w:rsidRDefault="00497B55" w:rsidP="001B7A56">
            <w:pPr>
              <w:pStyle w:val="CDTableautitre"/>
              <w:ind w:left="284"/>
              <w:rPr>
                <w:rFonts w:ascii="Arial" w:eastAsiaTheme="minorHAnsi" w:hAnsi="Arial" w:cs="Arial"/>
                <w:b/>
                <w:color w:val="auto"/>
                <w:sz w:val="16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(</w:t>
            </w:r>
            <w:proofErr w:type="gramStart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des</w:t>
            </w:r>
            <w:proofErr w:type="gramEnd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 xml:space="preserve"> hypothèses)</w:t>
            </w:r>
          </w:p>
          <w:p w:rsidR="00497B55" w:rsidRPr="00497B55" w:rsidRDefault="00497B55" w:rsidP="001B7A56">
            <w:pPr>
              <w:pStyle w:val="CDTableautitre"/>
              <w:ind w:left="284" w:hanging="284"/>
              <w:rPr>
                <w:rFonts w:ascii="Arial" w:eastAsiaTheme="minorHAnsi" w:hAnsi="Arial" w:cs="Arial"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 xml:space="preserve">6.2 Planifier </w:t>
            </w:r>
          </w:p>
          <w:p w:rsidR="00497B55" w:rsidRPr="00497B55" w:rsidRDefault="00497B55" w:rsidP="001B7A56">
            <w:pPr>
              <w:pStyle w:val="CDTableautitre"/>
              <w:ind w:left="284"/>
              <w:rPr>
                <w:rFonts w:ascii="Arial" w:eastAsiaTheme="minorHAnsi" w:hAnsi="Arial" w:cs="Arial"/>
                <w:b/>
                <w:color w:val="auto"/>
                <w:sz w:val="16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(</w:t>
            </w:r>
            <w:proofErr w:type="gramStart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une</w:t>
            </w:r>
            <w:proofErr w:type="gramEnd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 xml:space="preserve"> solution, un projet, un essai, etc.)</w:t>
            </w:r>
          </w:p>
          <w:p w:rsidR="00497B55" w:rsidRPr="00497B55" w:rsidRDefault="00497B55" w:rsidP="001B7A56">
            <w:pPr>
              <w:pStyle w:val="CDTableautitre"/>
              <w:ind w:left="284" w:hanging="284"/>
              <w:rPr>
                <w:rFonts w:ascii="Arial" w:eastAsiaTheme="minorHAnsi" w:hAnsi="Arial" w:cs="Arial"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color w:val="auto"/>
                <w:sz w:val="18"/>
                <w:lang w:val="fr-FR"/>
              </w:rPr>
              <w:t xml:space="preserve">6.3 Produire </w:t>
            </w:r>
          </w:p>
          <w:p w:rsidR="00497B55" w:rsidRPr="00497B55" w:rsidRDefault="00497B55" w:rsidP="001B7A56">
            <w:pPr>
              <w:pStyle w:val="CDTableautitre"/>
              <w:ind w:left="284"/>
              <w:rPr>
                <w:rFonts w:ascii="Arial" w:eastAsiaTheme="minorHAnsi" w:hAnsi="Arial" w:cs="Arial"/>
                <w:b/>
                <w:color w:val="auto"/>
                <w:sz w:val="18"/>
                <w:lang w:val="fr-FR"/>
              </w:rPr>
            </w:pPr>
            <w:r w:rsidRPr="00497B55">
              <w:rPr>
                <w:rFonts w:ascii="Arial" w:eastAsiaTheme="minorHAnsi" w:hAnsi="Arial" w:cs="Arial"/>
                <w:noProof/>
                <w:sz w:val="16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B48C9" wp14:editId="5CB41398">
                      <wp:simplePos x="0" y="0"/>
                      <wp:positionH relativeFrom="column">
                        <wp:posOffset>1342707</wp:posOffset>
                      </wp:positionH>
                      <wp:positionV relativeFrom="paragraph">
                        <wp:posOffset>1606282</wp:posOffset>
                      </wp:positionV>
                      <wp:extent cx="168275" cy="133350"/>
                      <wp:effectExtent l="4763" t="0" r="1587" b="1588"/>
                      <wp:wrapNone/>
                      <wp:docPr id="1" name="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82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70B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6FE75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1" o:spid="_x0000_s1026" type="#_x0000_t5" style="position:absolute;margin-left:105.7pt;margin-top:126.5pt;width:13.25pt;height:10.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" fillcolor="#0070be" stroked="f" strokeweight="1pt"/>
                  </w:pict>
                </mc:Fallback>
              </mc:AlternateContent>
            </w:r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(</w:t>
            </w:r>
            <w:proofErr w:type="gramStart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>un</w:t>
            </w:r>
            <w:proofErr w:type="gramEnd"/>
            <w:r w:rsidRPr="00497B55">
              <w:rPr>
                <w:rFonts w:ascii="Arial" w:eastAsiaTheme="minorHAnsi" w:hAnsi="Arial" w:cs="Arial"/>
                <w:color w:val="auto"/>
                <w:sz w:val="16"/>
                <w:lang w:val="fr-FR"/>
              </w:rPr>
              <w:t xml:space="preserve"> objet, une idée, une solution, un processus, etc.)</w:t>
            </w:r>
          </w:p>
        </w:tc>
      </w:tr>
      <w:tr w:rsidR="00F576E6" w:rsidRPr="00497B55" w:rsidTr="00465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9"/>
        </w:trPr>
        <w:tc>
          <w:tcPr>
            <w:tcW w:w="562" w:type="dxa"/>
            <w:textDirection w:val="btLr"/>
          </w:tcPr>
          <w:p w:rsidR="00F576E6" w:rsidRPr="00497B55" w:rsidRDefault="00454512" w:rsidP="00F576E6">
            <w:pPr>
              <w:pStyle w:val="CDTableautitre"/>
              <w:jc w:val="center"/>
              <w:rPr>
                <w:rFonts w:ascii="Arial" w:hAnsi="Arial" w:cs="Arial"/>
                <w:color w:val="FFFFFF" w:themeColor="background1"/>
                <w:szCs w:val="21"/>
                <w:lang w:val="fr-FR"/>
              </w:rPr>
            </w:pPr>
            <w:r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Capacité à</w:t>
            </w:r>
          </w:p>
        </w:tc>
        <w:tc>
          <w:tcPr>
            <w:tcW w:w="1701" w:type="dxa"/>
            <w:tcBorders>
              <w:top w:val="single" w:sz="4" w:space="0" w:color="01426A"/>
              <w:bottom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tbl>
            <w:tblPr>
              <w:tblW w:w="21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3"/>
            </w:tblGrid>
            <w:tr w:rsidR="00F576E6" w:rsidRPr="00F576E6" w:rsidTr="00F576E6">
              <w:trPr>
                <w:trHeight w:val="398"/>
              </w:trPr>
              <w:tc>
                <w:tcPr>
                  <w:tcW w:w="2103" w:type="dxa"/>
                </w:tcPr>
                <w:p w:rsidR="00F576E6" w:rsidRPr="00F576E6" w:rsidRDefault="00F576E6" w:rsidP="00465745">
                  <w:pPr>
                    <w:autoSpaceDE w:val="0"/>
                    <w:autoSpaceDN w:val="0"/>
                    <w:adjustRightInd w:val="0"/>
                    <w:spacing w:before="120" w:after="120"/>
                    <w:ind w:left="-71" w:right="697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val="fr-FR" w:eastAsia="en-US"/>
                    </w:rPr>
                  </w:pPr>
                  <w:r w:rsidRPr="00F576E6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val="fr-FR" w:eastAsia="en-US"/>
                    </w:rPr>
                    <w:t xml:space="preserve">Mémoriser et restituer des informations dans des termes voisins de ceux appris </w:t>
                  </w:r>
                </w:p>
              </w:tc>
            </w:tr>
          </w:tbl>
          <w:p w:rsidR="00F576E6" w:rsidRPr="00F576E6" w:rsidRDefault="00F576E6" w:rsidP="00F576E6">
            <w:pPr>
              <w:pStyle w:val="Default"/>
              <w:rPr>
                <w:lang w:val="fr-CA"/>
              </w:rPr>
            </w:pPr>
          </w:p>
        </w:tc>
        <w:tc>
          <w:tcPr>
            <w:tcW w:w="1984" w:type="dxa"/>
            <w:tcBorders>
              <w:top w:val="single" w:sz="4" w:space="0" w:color="01426A"/>
              <w:left w:val="single" w:sz="4" w:space="0" w:color="01426A"/>
              <w:bottom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tbl>
            <w:tblPr>
              <w:tblW w:w="21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3"/>
            </w:tblGrid>
            <w:tr w:rsidR="00454512" w:rsidRPr="00454512" w:rsidTr="00454512">
              <w:trPr>
                <w:trHeight w:val="294"/>
              </w:trPr>
              <w:tc>
                <w:tcPr>
                  <w:tcW w:w="2103" w:type="dxa"/>
                </w:tcPr>
                <w:p w:rsidR="00454512" w:rsidRPr="00454512" w:rsidRDefault="00454512" w:rsidP="00465745">
                  <w:pPr>
                    <w:autoSpaceDE w:val="0"/>
                    <w:autoSpaceDN w:val="0"/>
                    <w:adjustRightInd w:val="0"/>
                    <w:spacing w:before="120"/>
                    <w:ind w:left="-70" w:right="414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val="fr-FR" w:eastAsia="en-US"/>
                    </w:rPr>
                  </w:pPr>
                  <w:r w:rsidRPr="00454512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val="fr-FR" w:eastAsia="en-US"/>
                    </w:rPr>
                    <w:t xml:space="preserve">Traduire et interpréter de l’information en fonction de ce qui a été appris </w:t>
                  </w:r>
                </w:p>
              </w:tc>
            </w:tr>
          </w:tbl>
          <w:p w:rsidR="00F576E6" w:rsidRPr="00454512" w:rsidRDefault="00F576E6" w:rsidP="00F576E6">
            <w:pPr>
              <w:pStyle w:val="Default"/>
              <w:rPr>
                <w:lang w:val="fr-CA"/>
              </w:rPr>
            </w:pPr>
          </w:p>
        </w:tc>
        <w:tc>
          <w:tcPr>
            <w:tcW w:w="1701" w:type="dxa"/>
            <w:tcBorders>
              <w:top w:val="single" w:sz="4" w:space="0" w:color="01426A"/>
              <w:left w:val="single" w:sz="4" w:space="0" w:color="01426A"/>
              <w:bottom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tbl>
            <w:tblPr>
              <w:tblW w:w="21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5"/>
            </w:tblGrid>
            <w:tr w:rsidR="00454512" w:rsidRPr="00454512" w:rsidTr="00454512">
              <w:trPr>
                <w:trHeight w:val="398"/>
              </w:trPr>
              <w:tc>
                <w:tcPr>
                  <w:tcW w:w="2105" w:type="dxa"/>
                </w:tcPr>
                <w:p w:rsidR="00454512" w:rsidRPr="00454512" w:rsidRDefault="00454512" w:rsidP="00465745">
                  <w:pPr>
                    <w:autoSpaceDE w:val="0"/>
                    <w:autoSpaceDN w:val="0"/>
                    <w:adjustRightInd w:val="0"/>
                    <w:spacing w:before="120" w:after="120"/>
                    <w:ind w:left="-65" w:right="55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val="fr-FR" w:eastAsia="en-US"/>
                    </w:rPr>
                  </w:pPr>
                  <w:r w:rsidRPr="00454512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val="fr-FR" w:eastAsia="en-US"/>
                    </w:rPr>
                    <w:t xml:space="preserve">Sélectionner et transférer des données pour réaliser une tâche ou résoudre un problème </w:t>
                  </w:r>
                </w:p>
              </w:tc>
            </w:tr>
          </w:tbl>
          <w:p w:rsidR="00F576E6" w:rsidRPr="00F576E6" w:rsidRDefault="00F576E6" w:rsidP="00F576E6">
            <w:pPr>
              <w:pStyle w:val="Default"/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01426A"/>
              <w:left w:val="single" w:sz="4" w:space="0" w:color="01426A"/>
              <w:bottom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tbl>
            <w:tblPr>
              <w:tblW w:w="21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3"/>
            </w:tblGrid>
            <w:tr w:rsidR="00454512" w:rsidRPr="00454512" w:rsidTr="00454512">
              <w:trPr>
                <w:trHeight w:val="398"/>
              </w:trPr>
              <w:tc>
                <w:tcPr>
                  <w:tcW w:w="2103" w:type="dxa"/>
                </w:tcPr>
                <w:p w:rsidR="00454512" w:rsidRPr="00454512" w:rsidRDefault="00454512" w:rsidP="00465745">
                  <w:pPr>
                    <w:autoSpaceDE w:val="0"/>
                    <w:autoSpaceDN w:val="0"/>
                    <w:adjustRightInd w:val="0"/>
                    <w:spacing w:before="120"/>
                    <w:ind w:left="-64" w:right="408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val="fr-FR" w:eastAsia="en-US"/>
                    </w:rPr>
                  </w:pPr>
                  <w:r w:rsidRPr="00454512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val="fr-FR" w:eastAsia="en-US"/>
                    </w:rPr>
                    <w:t xml:space="preserve">Distinguer, classer, mettre en relation les faits et la structure d’un énoncé ou d’une question </w:t>
                  </w:r>
                </w:p>
              </w:tc>
            </w:tr>
          </w:tbl>
          <w:p w:rsidR="00F576E6" w:rsidRPr="00454512" w:rsidRDefault="00F576E6" w:rsidP="00F576E6">
            <w:pPr>
              <w:pStyle w:val="Default"/>
              <w:rPr>
                <w:lang w:val="fr-CA"/>
              </w:rPr>
            </w:pPr>
          </w:p>
        </w:tc>
        <w:tc>
          <w:tcPr>
            <w:tcW w:w="1417" w:type="dxa"/>
            <w:tcBorders>
              <w:top w:val="single" w:sz="4" w:space="0" w:color="01426A"/>
              <w:left w:val="single" w:sz="4" w:space="0" w:color="01426A"/>
              <w:bottom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tbl>
            <w:tblPr>
              <w:tblW w:w="21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3"/>
            </w:tblGrid>
            <w:tr w:rsidR="00454512" w:rsidRPr="00454512" w:rsidTr="00454512">
              <w:trPr>
                <w:trHeight w:val="294"/>
              </w:trPr>
              <w:tc>
                <w:tcPr>
                  <w:tcW w:w="2103" w:type="dxa"/>
                </w:tcPr>
                <w:p w:rsidR="00454512" w:rsidRPr="00454512" w:rsidRDefault="00454512" w:rsidP="00465745">
                  <w:pPr>
                    <w:autoSpaceDE w:val="0"/>
                    <w:autoSpaceDN w:val="0"/>
                    <w:adjustRightInd w:val="0"/>
                    <w:spacing w:before="120"/>
                    <w:ind w:left="-62" w:right="828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val="fr-FR" w:eastAsia="en-US"/>
                    </w:rPr>
                  </w:pPr>
                  <w:r w:rsidRPr="00454512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val="fr-FR" w:eastAsia="en-US"/>
                    </w:rPr>
                    <w:t xml:space="preserve">Estimer, évaluer ou critiquer en fonction des normes et des critères </w:t>
                  </w:r>
                </w:p>
              </w:tc>
            </w:tr>
          </w:tbl>
          <w:p w:rsidR="00F576E6" w:rsidRPr="00F576E6" w:rsidRDefault="00F576E6" w:rsidP="00F576E6">
            <w:pPr>
              <w:pStyle w:val="Default"/>
              <w:rPr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01426A"/>
              <w:left w:val="single" w:sz="4" w:space="0" w:color="01426A"/>
              <w:bottom w:val="single" w:sz="4" w:space="0" w:color="01426A"/>
            </w:tcBorders>
            <w:shd w:val="clear" w:color="auto" w:fill="FFFFFF" w:themeFill="background1"/>
          </w:tcPr>
          <w:tbl>
            <w:tblPr>
              <w:tblW w:w="21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5"/>
            </w:tblGrid>
            <w:tr w:rsidR="00454512" w:rsidRPr="00454512" w:rsidTr="00454512">
              <w:trPr>
                <w:trHeight w:val="398"/>
              </w:trPr>
              <w:tc>
                <w:tcPr>
                  <w:tcW w:w="2105" w:type="dxa"/>
                </w:tcPr>
                <w:p w:rsidR="00454512" w:rsidRPr="00454512" w:rsidRDefault="00454512" w:rsidP="00465745">
                  <w:pPr>
                    <w:autoSpaceDE w:val="0"/>
                    <w:autoSpaceDN w:val="0"/>
                    <w:adjustRightInd w:val="0"/>
                    <w:spacing w:before="120"/>
                    <w:ind w:left="-64" w:right="548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val="fr-FR" w:eastAsia="en-US"/>
                    </w:rPr>
                  </w:pPr>
                  <w:r w:rsidRPr="00454512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val="fr-FR" w:eastAsia="en-US"/>
                    </w:rPr>
                    <w:t xml:space="preserve">Concevoir, intégrer et conjuguer des idées en une proposition, un plan, un produit nouveau </w:t>
                  </w:r>
                </w:p>
              </w:tc>
            </w:tr>
          </w:tbl>
          <w:p w:rsidR="00F576E6" w:rsidRPr="00454512" w:rsidRDefault="00F576E6" w:rsidP="00F576E6">
            <w:pPr>
              <w:pStyle w:val="Default"/>
              <w:rPr>
                <w:lang w:val="fr-CA"/>
              </w:rPr>
            </w:pPr>
          </w:p>
        </w:tc>
      </w:tr>
      <w:tr w:rsidR="00465745" w:rsidRPr="00497B55" w:rsidTr="00413B78">
        <w:trPr>
          <w:trHeight w:val="3071"/>
        </w:trPr>
        <w:tc>
          <w:tcPr>
            <w:tcW w:w="562" w:type="dxa"/>
            <w:textDirection w:val="btLr"/>
          </w:tcPr>
          <w:p w:rsidR="00465745" w:rsidRDefault="00465745" w:rsidP="00465745">
            <w:pPr>
              <w:pStyle w:val="CDTableautitre"/>
              <w:jc w:val="center"/>
              <w:rPr>
                <w:rFonts w:ascii="Arial" w:hAnsi="Arial" w:cs="Arial"/>
                <w:color w:val="FFFFFF" w:themeColor="background1"/>
                <w:szCs w:val="21"/>
                <w:lang w:val="fr-FR"/>
              </w:rPr>
            </w:pPr>
            <w:r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Critères d’évaluation</w:t>
            </w:r>
          </w:p>
        </w:tc>
        <w:tc>
          <w:tcPr>
            <w:tcW w:w="1701" w:type="dxa"/>
            <w:tcBorders>
              <w:top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p w:rsidR="00465745" w:rsidRPr="00F12FB2" w:rsidRDefault="00465745" w:rsidP="00F12FB2">
            <w:pPr>
              <w:pStyle w:val="CDTableautitre"/>
              <w:spacing w:before="120"/>
              <w:rPr>
                <w:rFonts w:ascii="Arial" w:eastAsiaTheme="minorHAnsi" w:hAnsi="Arial" w:cs="Arial"/>
                <w:sz w:val="18"/>
                <w:lang w:val="fr-FR"/>
              </w:rPr>
            </w:pPr>
            <w:r w:rsidRPr="00465745">
              <w:rPr>
                <w:rFonts w:ascii="Arial" w:eastAsiaTheme="minorHAnsi" w:hAnsi="Arial" w:cs="Arial"/>
                <w:sz w:val="18"/>
                <w:lang w:val="fr-FR"/>
              </w:rPr>
              <w:t>La réponse donnée est identique à celle qui devrait être mémorisée</w:t>
            </w:r>
          </w:p>
        </w:tc>
        <w:tc>
          <w:tcPr>
            <w:tcW w:w="1984" w:type="dxa"/>
            <w:tcBorders>
              <w:top w:val="single" w:sz="4" w:space="0" w:color="01426A"/>
              <w:left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p w:rsidR="00465745" w:rsidRPr="00F12FB2" w:rsidRDefault="00465745" w:rsidP="00F12FB2">
            <w:pPr>
              <w:pStyle w:val="CDTableautitre"/>
              <w:spacing w:before="120"/>
              <w:rPr>
                <w:rFonts w:ascii="Arial" w:eastAsiaTheme="minorHAnsi" w:hAnsi="Arial" w:cs="Arial"/>
                <w:sz w:val="18"/>
                <w:lang w:val="fr-FR"/>
              </w:rPr>
            </w:pPr>
            <w:r w:rsidRPr="00465745">
              <w:rPr>
                <w:rFonts w:ascii="Arial" w:eastAsiaTheme="minorHAnsi" w:hAnsi="Arial" w:cs="Arial"/>
                <w:sz w:val="18"/>
                <w:lang w:val="fr-FR"/>
              </w:rPr>
              <w:t>La réponse donnée a le même sens que l’information à reformuler</w:t>
            </w:r>
          </w:p>
        </w:tc>
        <w:tc>
          <w:tcPr>
            <w:tcW w:w="1701" w:type="dxa"/>
            <w:tcBorders>
              <w:top w:val="single" w:sz="4" w:space="0" w:color="01426A"/>
              <w:left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p w:rsidR="00465745" w:rsidRPr="00DD5DD9" w:rsidRDefault="00465745" w:rsidP="00DD5DD9">
            <w:pPr>
              <w:pStyle w:val="CDTableautitre"/>
              <w:spacing w:before="120"/>
              <w:rPr>
                <w:rFonts w:ascii="Arial" w:eastAsiaTheme="minorHAnsi" w:hAnsi="Arial" w:cs="Arial"/>
                <w:sz w:val="18"/>
                <w:lang w:val="fr-FR"/>
              </w:rPr>
            </w:pPr>
            <w:r w:rsidRPr="00465745">
              <w:rPr>
                <w:rFonts w:ascii="Arial" w:eastAsiaTheme="minorHAnsi" w:hAnsi="Arial" w:cs="Arial"/>
                <w:sz w:val="18"/>
                <w:lang w:val="fr-FR"/>
              </w:rPr>
              <w:t>La consigne a été appliquée et le résultat est juste (une seule solution possible)</w:t>
            </w:r>
          </w:p>
        </w:tc>
        <w:tc>
          <w:tcPr>
            <w:tcW w:w="1843" w:type="dxa"/>
            <w:tcBorders>
              <w:top w:val="single" w:sz="4" w:space="0" w:color="01426A"/>
              <w:left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p w:rsidR="00465745" w:rsidRPr="00DD5DD9" w:rsidRDefault="00CA7024" w:rsidP="00DD5DD9">
            <w:pPr>
              <w:pStyle w:val="CDTableautitre"/>
              <w:spacing w:before="120"/>
              <w:rPr>
                <w:rFonts w:ascii="Arial" w:eastAsiaTheme="minorHAnsi" w:hAnsi="Arial" w:cs="Arial"/>
                <w:sz w:val="18"/>
                <w:lang w:val="fr-FR"/>
              </w:rPr>
            </w:pPr>
            <w:r w:rsidRPr="00CA7024">
              <w:rPr>
                <w:rFonts w:ascii="Arial" w:eastAsiaTheme="minorHAnsi" w:hAnsi="Arial" w:cs="Arial"/>
                <w:sz w:val="18"/>
                <w:lang w:val="fr-FR"/>
              </w:rPr>
              <w:t>L’argumentation présentée est réfléchie et illustre bien les concepts.</w:t>
            </w:r>
          </w:p>
        </w:tc>
        <w:tc>
          <w:tcPr>
            <w:tcW w:w="1417" w:type="dxa"/>
            <w:tcBorders>
              <w:top w:val="single" w:sz="4" w:space="0" w:color="01426A"/>
              <w:left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p w:rsidR="00465745" w:rsidRPr="00DD5DD9" w:rsidRDefault="00CA7024" w:rsidP="00F25620">
            <w:pPr>
              <w:pStyle w:val="CDTableautitre"/>
              <w:spacing w:before="120"/>
              <w:rPr>
                <w:rFonts w:ascii="Arial" w:eastAsiaTheme="minorHAnsi" w:hAnsi="Arial" w:cs="Arial"/>
                <w:sz w:val="18"/>
                <w:lang w:val="fr-FR"/>
              </w:rPr>
            </w:pPr>
            <w:r w:rsidRPr="00CA7024">
              <w:rPr>
                <w:rFonts w:ascii="Arial" w:eastAsiaTheme="minorHAnsi" w:hAnsi="Arial" w:cs="Arial"/>
                <w:sz w:val="18"/>
                <w:lang w:val="fr-FR"/>
              </w:rPr>
              <w:t>La démonstration est pertinente et scientifiquement viable</w:t>
            </w:r>
          </w:p>
        </w:tc>
        <w:tc>
          <w:tcPr>
            <w:tcW w:w="1560" w:type="dxa"/>
            <w:tcBorders>
              <w:top w:val="single" w:sz="4" w:space="0" w:color="01426A"/>
              <w:left w:val="single" w:sz="4" w:space="0" w:color="01426A"/>
            </w:tcBorders>
            <w:shd w:val="clear" w:color="auto" w:fill="FFFFFF" w:themeFill="background1"/>
          </w:tcPr>
          <w:p w:rsidR="00465745" w:rsidRPr="00DD5DD9" w:rsidRDefault="00CA7024" w:rsidP="00F25620">
            <w:pPr>
              <w:pStyle w:val="CDTableautitre"/>
              <w:spacing w:before="120"/>
              <w:rPr>
                <w:rFonts w:ascii="Arial" w:eastAsiaTheme="minorHAnsi" w:hAnsi="Arial" w:cs="Arial"/>
                <w:sz w:val="18"/>
                <w:lang w:val="fr-FR"/>
              </w:rPr>
            </w:pPr>
            <w:r w:rsidRPr="00CA7024">
              <w:rPr>
                <w:rFonts w:ascii="Arial" w:eastAsiaTheme="minorHAnsi" w:hAnsi="Arial" w:cs="Arial"/>
                <w:sz w:val="18"/>
                <w:lang w:val="fr-FR"/>
              </w:rPr>
              <w:t>Le produit est original, créatif</w:t>
            </w:r>
          </w:p>
        </w:tc>
      </w:tr>
      <w:tr w:rsidR="00CA7024" w:rsidRPr="00497B55" w:rsidTr="00413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tcW w:w="562" w:type="dxa"/>
            <w:tcBorders>
              <w:top w:val="single" w:sz="4" w:space="0" w:color="01426A"/>
              <w:bottom w:val="single" w:sz="4" w:space="0" w:color="01426A"/>
            </w:tcBorders>
            <w:textDirection w:val="btLr"/>
          </w:tcPr>
          <w:p w:rsidR="00CA7024" w:rsidRPr="00497B55" w:rsidRDefault="00CA7024" w:rsidP="00CA7024">
            <w:pPr>
              <w:pStyle w:val="CDTableautitre"/>
              <w:ind w:left="113" w:right="113"/>
              <w:rPr>
                <w:rFonts w:ascii="Arial" w:eastAsiaTheme="minorHAnsi" w:hAnsi="Arial" w:cs="Arial"/>
                <w:b/>
                <w:color w:val="auto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1426A"/>
              <w:bottom w:val="single" w:sz="4" w:space="0" w:color="01426A"/>
              <w:right w:val="single" w:sz="4" w:space="0" w:color="01426A"/>
            </w:tcBorders>
          </w:tcPr>
          <w:p w:rsidR="00CA7024" w:rsidRPr="00F25620" w:rsidRDefault="00CA7024" w:rsidP="00CA7024">
            <w:pPr>
              <w:pStyle w:val="CDTableautitre"/>
              <w:spacing w:before="120" w:after="120"/>
              <w:jc w:val="both"/>
              <w:rPr>
                <w:rFonts w:ascii="Arial" w:hAnsi="Arial" w:cs="Arial"/>
                <w:color w:val="FFFFFF" w:themeColor="background1"/>
                <w:szCs w:val="21"/>
                <w:lang w:val="fr-FR"/>
              </w:rPr>
            </w:pPr>
            <w:r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1.</w:t>
            </w:r>
            <w:r w:rsidRPr="00497B55"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Se rappeler</w:t>
            </w:r>
          </w:p>
        </w:tc>
        <w:tc>
          <w:tcPr>
            <w:tcW w:w="1984" w:type="dxa"/>
            <w:tcBorders>
              <w:top w:val="single" w:sz="4" w:space="0" w:color="01426A"/>
              <w:left w:val="single" w:sz="4" w:space="0" w:color="01426A"/>
              <w:bottom w:val="single" w:sz="4" w:space="0" w:color="01426A"/>
              <w:right w:val="single" w:sz="4" w:space="0" w:color="01426A"/>
            </w:tcBorders>
          </w:tcPr>
          <w:p w:rsidR="00CA7024" w:rsidRPr="00497B55" w:rsidRDefault="00CA7024" w:rsidP="00CA7024">
            <w:pPr>
              <w:pStyle w:val="CDTableautitre"/>
              <w:spacing w:before="120" w:after="120"/>
              <w:rPr>
                <w:rFonts w:ascii="Arial" w:hAnsi="Arial" w:cs="Arial"/>
                <w:b/>
                <w:color w:val="FFFFFF" w:themeColor="background1"/>
                <w:szCs w:val="21"/>
                <w:lang w:val="fr-FR"/>
              </w:rPr>
            </w:pPr>
            <w:r w:rsidRPr="00497B55"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2.Comprendre</w:t>
            </w:r>
          </w:p>
        </w:tc>
        <w:tc>
          <w:tcPr>
            <w:tcW w:w="1701" w:type="dxa"/>
            <w:tcBorders>
              <w:top w:val="single" w:sz="4" w:space="0" w:color="01426A"/>
              <w:left w:val="single" w:sz="4" w:space="0" w:color="01426A"/>
              <w:bottom w:val="single" w:sz="4" w:space="0" w:color="01426A"/>
              <w:right w:val="single" w:sz="4" w:space="0" w:color="01426A"/>
            </w:tcBorders>
          </w:tcPr>
          <w:p w:rsidR="00CA7024" w:rsidRPr="00497B55" w:rsidRDefault="00CA7024" w:rsidP="00CA7024">
            <w:pPr>
              <w:pStyle w:val="CDTableautitre"/>
              <w:spacing w:before="120" w:after="120"/>
              <w:rPr>
                <w:rFonts w:ascii="Arial" w:hAnsi="Arial" w:cs="Arial"/>
                <w:b/>
                <w:color w:val="FFFFFF" w:themeColor="background1"/>
                <w:szCs w:val="21"/>
                <w:lang w:val="fr-FR"/>
              </w:rPr>
            </w:pPr>
            <w:r w:rsidRPr="00497B55"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3</w:t>
            </w:r>
            <w:r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.</w:t>
            </w:r>
            <w:r w:rsidRPr="00497B55"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Appliquer</w:t>
            </w:r>
          </w:p>
        </w:tc>
        <w:tc>
          <w:tcPr>
            <w:tcW w:w="1843" w:type="dxa"/>
            <w:tcBorders>
              <w:top w:val="single" w:sz="4" w:space="0" w:color="01426A"/>
              <w:left w:val="single" w:sz="4" w:space="0" w:color="01426A"/>
              <w:bottom w:val="single" w:sz="4" w:space="0" w:color="01426A"/>
              <w:right w:val="single" w:sz="4" w:space="0" w:color="01426A"/>
            </w:tcBorders>
          </w:tcPr>
          <w:p w:rsidR="00CA7024" w:rsidRPr="00497B55" w:rsidRDefault="00CA7024" w:rsidP="00CA7024">
            <w:pPr>
              <w:pStyle w:val="CDTableautitre"/>
              <w:spacing w:before="120" w:after="120"/>
              <w:rPr>
                <w:rFonts w:ascii="Arial" w:hAnsi="Arial" w:cs="Arial"/>
                <w:b/>
                <w:color w:val="FFFFFF" w:themeColor="background1"/>
                <w:szCs w:val="21"/>
                <w:lang w:val="fr-FR"/>
              </w:rPr>
            </w:pPr>
            <w:r w:rsidRPr="00497B55"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4.Analyser</w:t>
            </w:r>
          </w:p>
        </w:tc>
        <w:tc>
          <w:tcPr>
            <w:tcW w:w="1417" w:type="dxa"/>
            <w:tcBorders>
              <w:top w:val="single" w:sz="4" w:space="0" w:color="01426A"/>
              <w:left w:val="single" w:sz="4" w:space="0" w:color="01426A"/>
              <w:bottom w:val="single" w:sz="4" w:space="0" w:color="01426A"/>
              <w:right w:val="single" w:sz="4" w:space="0" w:color="01426A"/>
            </w:tcBorders>
          </w:tcPr>
          <w:p w:rsidR="00CA7024" w:rsidRPr="00497B55" w:rsidRDefault="00CA7024" w:rsidP="00CA7024">
            <w:pPr>
              <w:pStyle w:val="CDTableautitre"/>
              <w:spacing w:before="120" w:after="120"/>
              <w:rPr>
                <w:rFonts w:ascii="Arial" w:hAnsi="Arial" w:cs="Arial"/>
                <w:b/>
                <w:color w:val="FFFFFF" w:themeColor="background1"/>
                <w:szCs w:val="21"/>
                <w:lang w:val="fr-FR"/>
              </w:rPr>
            </w:pPr>
            <w:r w:rsidRPr="00497B55"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5. Évaluer</w:t>
            </w:r>
          </w:p>
        </w:tc>
        <w:tc>
          <w:tcPr>
            <w:tcW w:w="1560" w:type="dxa"/>
            <w:tcBorders>
              <w:top w:val="single" w:sz="4" w:space="0" w:color="01426A"/>
              <w:left w:val="single" w:sz="4" w:space="0" w:color="01426A"/>
              <w:bottom w:val="single" w:sz="4" w:space="0" w:color="01426A"/>
            </w:tcBorders>
          </w:tcPr>
          <w:p w:rsidR="00CA7024" w:rsidRPr="00497B55" w:rsidRDefault="00CA7024" w:rsidP="00CA7024">
            <w:pPr>
              <w:pStyle w:val="CDTableautitre"/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1"/>
                <w:lang w:val="fr-FR"/>
              </w:rPr>
            </w:pPr>
            <w:r w:rsidRPr="00497B55">
              <w:rPr>
                <w:rFonts w:ascii="Arial" w:hAnsi="Arial" w:cs="Arial"/>
                <w:color w:val="FFFFFF" w:themeColor="background1"/>
                <w:sz w:val="22"/>
                <w:szCs w:val="21"/>
                <w:lang w:val="fr-FR"/>
              </w:rPr>
              <w:t>6. Créer</w:t>
            </w:r>
          </w:p>
        </w:tc>
      </w:tr>
      <w:tr w:rsidR="00CA7024" w:rsidRPr="00497B55" w:rsidTr="001B7A56">
        <w:trPr>
          <w:trHeight w:val="1419"/>
        </w:trPr>
        <w:tc>
          <w:tcPr>
            <w:tcW w:w="562" w:type="dxa"/>
            <w:tcBorders>
              <w:bottom w:val="single" w:sz="4" w:space="0" w:color="01426A"/>
            </w:tcBorders>
            <w:textDirection w:val="btLr"/>
          </w:tcPr>
          <w:p w:rsidR="00CA7024" w:rsidRPr="00497B55" w:rsidRDefault="00CA7024" w:rsidP="001B7A56">
            <w:pPr>
              <w:pStyle w:val="CDTableautitre"/>
              <w:jc w:val="center"/>
              <w:rPr>
                <w:rFonts w:ascii="Arial" w:hAnsi="Arial" w:cs="Arial"/>
                <w:color w:val="FFFFFF" w:themeColor="background1"/>
                <w:szCs w:val="21"/>
                <w:lang w:val="fr-FR"/>
              </w:rPr>
            </w:pPr>
            <w:r>
              <w:rPr>
                <w:rFonts w:ascii="Arial" w:hAnsi="Arial" w:cs="Arial"/>
                <w:color w:val="FFFFFF" w:themeColor="background1"/>
                <w:szCs w:val="21"/>
                <w:lang w:val="fr-FR"/>
              </w:rPr>
              <w:t>Exemples de verbes</w:t>
            </w:r>
          </w:p>
        </w:tc>
        <w:tc>
          <w:tcPr>
            <w:tcW w:w="1701" w:type="dxa"/>
            <w:tcBorders>
              <w:top w:val="single" w:sz="4" w:space="0" w:color="01426A"/>
              <w:bottom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p w:rsidR="00CA7024" w:rsidRPr="00F12FB2" w:rsidRDefault="00CA7024" w:rsidP="001B7A56">
            <w:pPr>
              <w:pStyle w:val="CDTableautitre"/>
              <w:spacing w:before="120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Acquérir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Arranger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Associer*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Assortir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Choisir*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Citer*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Cocher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Copier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Couper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Décrire*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Définir*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Désigner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Dire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Dupliquer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Écrire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Encercler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Énoncer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Enregistrer*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Énumérer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Épeler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Esquisser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Étiqueter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Exclure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Identifier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Indiquer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Inscrire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Insérer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Inventorier*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Lister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Localiser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Marquer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Montrer*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Nommer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Noter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Observer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Ordonner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Piger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Placer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Rappeler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Réciter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Reconnaître*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Regrouper*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Répéter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Reproduire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Se rappeler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Sélectionner*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Situer*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Souligner </w:t>
            </w:r>
          </w:p>
          <w:p w:rsidR="00CA7024" w:rsidRPr="00497B55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>Trouver</w:t>
            </w:r>
          </w:p>
        </w:tc>
        <w:tc>
          <w:tcPr>
            <w:tcW w:w="1984" w:type="dxa"/>
            <w:tcBorders>
              <w:top w:val="single" w:sz="4" w:space="0" w:color="01426A"/>
              <w:left w:val="single" w:sz="4" w:space="0" w:color="01426A"/>
              <w:bottom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p w:rsidR="00CA7024" w:rsidRPr="00F12FB2" w:rsidRDefault="00CA7024" w:rsidP="001B7A56">
            <w:pPr>
              <w:pStyle w:val="CDTableautitre"/>
              <w:spacing w:before="120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>Associer*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Calculer*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Changer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Citer*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Classer*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Comparer*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Construire*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Convertir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Définir*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Démontrer*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Déterminer*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Différencier*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Dire en ses mots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Distinguer*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Donner un exemple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Élargir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Estimer*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Expliquer*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Exprimer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Formuler*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Généraliser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Illustrer*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Interpréter*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Manifester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Paraphraser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Préciser*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Prédire*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Présenter*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Prolonger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Rassembler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Réarranger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Reconnaître*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Redire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Réécrire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Reformuler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Regrouper*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Reprendre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Représenter*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Résumer*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Suivre </w:t>
            </w:r>
          </w:p>
          <w:p w:rsidR="00CA7024" w:rsidRPr="00F12FB2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 xml:space="preserve">Traduire </w:t>
            </w:r>
          </w:p>
          <w:p w:rsidR="00CA7024" w:rsidRPr="00497B55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F12FB2">
              <w:rPr>
                <w:rFonts w:ascii="Arial" w:eastAsiaTheme="minorHAnsi" w:hAnsi="Arial" w:cs="Arial"/>
                <w:sz w:val="18"/>
                <w:lang w:val="fr-FR"/>
              </w:rPr>
              <w:t>Transformer</w:t>
            </w:r>
          </w:p>
        </w:tc>
        <w:tc>
          <w:tcPr>
            <w:tcW w:w="1701" w:type="dxa"/>
            <w:tcBorders>
              <w:top w:val="single" w:sz="4" w:space="0" w:color="01426A"/>
              <w:left w:val="single" w:sz="4" w:space="0" w:color="01426A"/>
              <w:bottom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p w:rsidR="00CA7024" w:rsidRPr="00DD5DD9" w:rsidRDefault="00CA7024" w:rsidP="001B7A56">
            <w:pPr>
              <w:pStyle w:val="CDTableautitre"/>
              <w:spacing w:before="120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Accomplir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Administrer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Appliquer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Calculer*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Choisir*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Classifier*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Collaborer*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Collectionner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Colliger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Communiquer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Compléter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Construire*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Consulter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Contraster*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Contrôler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Convaincre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Coordonner*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Découvrir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Décrire*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Démontrer*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Dessiner*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Déterminer*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Développer*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Discuter*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Employer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Enregistrer*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Exécuter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Expérimenter*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Exposer*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Faire preuve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Formuler*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Gérer*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Illustrer*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Implanter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Informer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Interpréter*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Interviewer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Jouer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Manipuler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Mesurer*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Mettre en </w:t>
            </w:r>
            <w:r w:rsidR="006424F7" w:rsidRPr="00DD5DD9">
              <w:rPr>
                <w:rFonts w:ascii="Arial" w:eastAsiaTheme="minorHAnsi" w:hAnsi="Arial" w:cs="Arial"/>
                <w:sz w:val="18"/>
                <w:lang w:val="fr-FR"/>
              </w:rPr>
              <w:t>œuvre</w:t>
            </w: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Mettre en place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Mettre en pratique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Modeler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Modifier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Montrer*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Opérer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Organiser*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Partager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Participer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Pratiquer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Préciser*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Préparer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Préserver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Produire*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Recommander*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Relier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Reporter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Représenter*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Résoudre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Restructurer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Sélectionner*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Situer*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Spécifier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Traiter </w:t>
            </w:r>
          </w:p>
          <w:p w:rsidR="00CA7024" w:rsidRPr="00DD5DD9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Transférer </w:t>
            </w:r>
          </w:p>
          <w:p w:rsidR="00CA7024" w:rsidRPr="00497B55" w:rsidRDefault="00CA7024" w:rsidP="00E90218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>Utiliser</w:t>
            </w:r>
          </w:p>
        </w:tc>
        <w:tc>
          <w:tcPr>
            <w:tcW w:w="1843" w:type="dxa"/>
            <w:tcBorders>
              <w:top w:val="single" w:sz="4" w:space="0" w:color="01426A"/>
              <w:left w:val="single" w:sz="4" w:space="0" w:color="01426A"/>
              <w:bottom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p w:rsidR="00CA7024" w:rsidRDefault="00CA7024" w:rsidP="001B7A56">
            <w:pPr>
              <w:pStyle w:val="CDTableautitre"/>
              <w:spacing w:before="120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Analyser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Associer*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Attribuer* Catégoriser Chercher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Choisir*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Cibler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Clarifier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>Classer*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Classifier* Commander Comparer* Compiler Contraster* Coordonner* Critiquer*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Déceler Décomposer Découper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Découvrir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Déduire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Délimiter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Dessiner*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Détecter Différencier* Discerner Discriminer Disséquer Distinguer*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Diviser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Effectuer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Examiner Expérimenter* Expliquer*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Extraire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Faiblir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Faire ressortir … Faire un sondage Faire une recherche Illustrer *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Inspecter Inventorier* Investiguer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Limiter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Mettre en ordre d’importance Morceler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Organiser*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Pallier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Prendre parti Privilégier Questionner Réaliser Rechercher Reconnaître* (admettre)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Recueillir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Respecter Sélectionner* Séparer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Simplifier Subdiviser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Tester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Trier </w:t>
            </w:r>
          </w:p>
          <w:p w:rsidR="00CA7024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 xml:space="preserve">Veiller </w:t>
            </w:r>
          </w:p>
          <w:p w:rsidR="00CA7024" w:rsidRPr="00497B55" w:rsidRDefault="00CA7024" w:rsidP="001B7A56">
            <w:pPr>
              <w:pStyle w:val="CDTableautitre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>Vérifier</w:t>
            </w:r>
          </w:p>
        </w:tc>
        <w:tc>
          <w:tcPr>
            <w:tcW w:w="1417" w:type="dxa"/>
            <w:tcBorders>
              <w:top w:val="single" w:sz="4" w:space="0" w:color="01426A"/>
              <w:left w:val="single" w:sz="4" w:space="0" w:color="01426A"/>
              <w:bottom w:val="single" w:sz="4" w:space="0" w:color="01426A"/>
              <w:right w:val="single" w:sz="4" w:space="0" w:color="01426A"/>
            </w:tcBorders>
            <w:shd w:val="clear" w:color="auto" w:fill="FFFFFF" w:themeFill="background1"/>
          </w:tcPr>
          <w:p w:rsidR="00CA7024" w:rsidRPr="00497B55" w:rsidRDefault="00CA7024" w:rsidP="001B7A56">
            <w:pPr>
              <w:pStyle w:val="CDTableautitre"/>
              <w:spacing w:before="120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>Anticiper Apprécier Appuyer Argumenter Attribuer* Censurer Comparer* Conclure Considérer Corriger Critiquer* Débattre Décerner Décider Défendre Dégager Déterminer* Diagnostiquer Discuter* Donner une note Estimer* Expliquer* Exposer* Évaluer Formuler* Gérer* Interpréter* Juger (à l’aide de critères) Justifier Maîtriser Mesurer* Négocier* Optimiser Orienter Préciser* Prédire* Présenter* Prévoir Prioriser Recommander* Relater Remplacer Résumer* Réviser Situer* Soutenir Spécifier Structurer Synthétiser* Valider</w:t>
            </w:r>
          </w:p>
        </w:tc>
        <w:tc>
          <w:tcPr>
            <w:tcW w:w="1560" w:type="dxa"/>
            <w:tcBorders>
              <w:top w:val="single" w:sz="4" w:space="0" w:color="01426A"/>
              <w:left w:val="single" w:sz="4" w:space="0" w:color="01426A"/>
              <w:bottom w:val="single" w:sz="4" w:space="0" w:color="01426A"/>
            </w:tcBorders>
            <w:shd w:val="clear" w:color="auto" w:fill="FFFFFF" w:themeFill="background1"/>
          </w:tcPr>
          <w:p w:rsidR="00CA7024" w:rsidRPr="00497B55" w:rsidRDefault="00CA7024" w:rsidP="001B7A56">
            <w:pPr>
              <w:pStyle w:val="CDTableautitre"/>
              <w:spacing w:before="120"/>
              <w:rPr>
                <w:rFonts w:ascii="Arial" w:eastAsiaTheme="minorHAnsi" w:hAnsi="Arial" w:cs="Arial"/>
                <w:sz w:val="18"/>
                <w:lang w:val="fr-FR"/>
              </w:rPr>
            </w:pPr>
            <w:r w:rsidRPr="00DD5DD9">
              <w:rPr>
                <w:rFonts w:ascii="Arial" w:eastAsiaTheme="minorHAnsi" w:hAnsi="Arial" w:cs="Arial"/>
                <w:sz w:val="18"/>
                <w:lang w:val="fr-FR"/>
              </w:rPr>
              <w:t>Adapter Animer Bâtir Collaborer* Combiner Composer Concevoir Confectionner Constituer Construire* Coordonner* Créer Dessiner* Développer* Élaborer Établir Fabriquer Façonner Former Fusionner Générer Intégrer Inventer Négocier* Organiser* Planifier Produire* Proposer Rédiger Schématiser Soumettre Synthétiser*</w:t>
            </w:r>
          </w:p>
        </w:tc>
      </w:tr>
    </w:tbl>
    <w:p w:rsidR="00CA7024" w:rsidRPr="00E90218" w:rsidRDefault="00CA7024" w:rsidP="000108D5">
      <w:pPr>
        <w:spacing w:before="120"/>
        <w:rPr>
          <w:rFonts w:ascii="Arial" w:hAnsi="Arial" w:cs="Arial"/>
          <w:b/>
          <w:sz w:val="15"/>
          <w:lang w:val="fr-FR"/>
        </w:rPr>
      </w:pPr>
      <w:r w:rsidRPr="00E90218">
        <w:rPr>
          <w:rFonts w:ascii="Arial" w:hAnsi="Arial" w:cs="Arial"/>
          <w:b/>
          <w:sz w:val="15"/>
          <w:u w:val="single"/>
          <w:lang w:val="fr-FR"/>
        </w:rPr>
        <w:t>Sources</w:t>
      </w:r>
      <w:r w:rsidRPr="00E90218">
        <w:rPr>
          <w:rFonts w:ascii="Arial" w:hAnsi="Arial" w:cs="Arial"/>
          <w:b/>
          <w:sz w:val="15"/>
          <w:lang w:val="fr-FR"/>
        </w:rPr>
        <w:t xml:space="preserve"> : </w:t>
      </w:r>
    </w:p>
    <w:p w:rsidR="00B93232" w:rsidRDefault="000108D5" w:rsidP="00B93232">
      <w:pPr>
        <w:rPr>
          <w:rFonts w:ascii="Arial" w:hAnsi="Arial" w:cs="Arial"/>
          <w:b/>
          <w:sz w:val="14"/>
          <w:szCs w:val="14"/>
          <w:lang w:val="fr-FR"/>
        </w:rPr>
      </w:pPr>
      <w:r w:rsidRPr="00E90218">
        <w:rPr>
          <w:rFonts w:ascii="Arial" w:hAnsi="Arial" w:cs="Arial"/>
          <w:b/>
          <w:sz w:val="14"/>
          <w:szCs w:val="14"/>
          <w:lang w:val="fr-FR"/>
        </w:rPr>
        <w:t>Afeseo.ca, Centre d’appui et d’accompagnement pédagogique, avril 2014</w:t>
      </w:r>
      <w:r w:rsidR="00B93232" w:rsidRPr="00E90218">
        <w:rPr>
          <w:rFonts w:ascii="Arial" w:hAnsi="Arial" w:cs="Arial"/>
          <w:b/>
          <w:sz w:val="14"/>
          <w:szCs w:val="14"/>
          <w:lang w:val="fr-FR"/>
        </w:rPr>
        <w:t xml:space="preserve"> </w:t>
      </w:r>
    </w:p>
    <w:p w:rsidR="00E90218" w:rsidRPr="00E90218" w:rsidRDefault="00E90218" w:rsidP="00E90218">
      <w:pPr>
        <w:rPr>
          <w:rFonts w:ascii="Arial" w:hAnsi="Arial" w:cs="Arial"/>
          <w:b/>
          <w:sz w:val="14"/>
          <w:szCs w:val="14"/>
          <w:lang w:val="fr-FR"/>
        </w:rPr>
      </w:pPr>
      <w:r w:rsidRPr="00E90218">
        <w:rPr>
          <w:rFonts w:ascii="Arial" w:hAnsi="Arial" w:cs="Arial"/>
          <w:b/>
          <w:sz w:val="14"/>
          <w:szCs w:val="14"/>
          <w:lang w:val="fr-FR"/>
        </w:rPr>
        <w:t>Univers</w:t>
      </w:r>
      <w:r>
        <w:rPr>
          <w:rFonts w:ascii="Arial" w:hAnsi="Arial" w:cs="Arial"/>
          <w:b/>
          <w:sz w:val="14"/>
          <w:szCs w:val="14"/>
          <w:lang w:val="fr-FR"/>
        </w:rPr>
        <w:t>i</w:t>
      </w:r>
      <w:r w:rsidRPr="00E90218">
        <w:rPr>
          <w:rFonts w:ascii="Arial" w:hAnsi="Arial" w:cs="Arial"/>
          <w:b/>
          <w:sz w:val="14"/>
          <w:szCs w:val="14"/>
          <w:lang w:val="fr-FR"/>
        </w:rPr>
        <w:t>té de Genève, Pôle de soutien à l’enseignement et l’apprentissage</w:t>
      </w:r>
    </w:p>
    <w:p w:rsidR="00B93232" w:rsidRPr="00E90218" w:rsidRDefault="00B93232" w:rsidP="00B93232">
      <w:pPr>
        <w:rPr>
          <w:rFonts w:ascii="Arial" w:eastAsiaTheme="minorHAnsi" w:hAnsi="Arial" w:cs="Arial"/>
          <w:color w:val="000000"/>
          <w:sz w:val="14"/>
          <w:szCs w:val="14"/>
          <w:lang w:val="fr-FR" w:eastAsia="en-US"/>
        </w:rPr>
      </w:pPr>
      <w:r w:rsidRPr="00E90218">
        <w:rPr>
          <w:rFonts w:ascii="Arial" w:hAnsi="Arial" w:cs="Arial"/>
          <w:b/>
          <w:sz w:val="14"/>
          <w:szCs w:val="14"/>
          <w:lang w:val="fr-FR"/>
        </w:rPr>
        <w:t>Université de Laval</w:t>
      </w:r>
      <w:r w:rsidR="00E90218">
        <w:rPr>
          <w:rFonts w:ascii="Arial" w:hAnsi="Arial" w:cs="Arial"/>
          <w:b/>
          <w:sz w:val="14"/>
          <w:szCs w:val="14"/>
          <w:lang w:val="fr-FR"/>
        </w:rPr>
        <w:t>, Bureau de soutien à l’enseignement</w:t>
      </w:r>
    </w:p>
    <w:sectPr w:rsidR="00B93232" w:rsidRPr="00E90218" w:rsidSect="00F12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A11E3"/>
    <w:multiLevelType w:val="hybridMultilevel"/>
    <w:tmpl w:val="E782F0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55"/>
    <w:rsid w:val="000108D5"/>
    <w:rsid w:val="000316B5"/>
    <w:rsid w:val="00280FFC"/>
    <w:rsid w:val="003531F3"/>
    <w:rsid w:val="00413B78"/>
    <w:rsid w:val="00454512"/>
    <w:rsid w:val="00465745"/>
    <w:rsid w:val="00497B55"/>
    <w:rsid w:val="004E5975"/>
    <w:rsid w:val="0051319D"/>
    <w:rsid w:val="005A07DA"/>
    <w:rsid w:val="005F4857"/>
    <w:rsid w:val="006424F7"/>
    <w:rsid w:val="006E0C6E"/>
    <w:rsid w:val="0074733C"/>
    <w:rsid w:val="009D5EAD"/>
    <w:rsid w:val="00B93232"/>
    <w:rsid w:val="00BD33E5"/>
    <w:rsid w:val="00CA7024"/>
    <w:rsid w:val="00CB31B6"/>
    <w:rsid w:val="00DD5DD9"/>
    <w:rsid w:val="00E90218"/>
    <w:rsid w:val="00F12FB2"/>
    <w:rsid w:val="00F24C05"/>
    <w:rsid w:val="00F25620"/>
    <w:rsid w:val="00F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6147F-1925-4D94-AF6F-1EF59D9E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B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DTableautitre">
    <w:name w:val="CD_Tableau_titre"/>
    <w:basedOn w:val="NormalWeb"/>
    <w:qFormat/>
    <w:rsid w:val="00497B55"/>
  </w:style>
  <w:style w:type="table" w:styleId="TableauListe6Couleur-Accentuation5">
    <w:name w:val="List Table 6 Colorful Accent 5"/>
    <w:basedOn w:val="TableauNormal"/>
    <w:uiPriority w:val="51"/>
    <w:rsid w:val="00497B55"/>
    <w:pPr>
      <w:spacing w:after="0" w:line="240" w:lineRule="auto"/>
    </w:pPr>
    <w:rPr>
      <w:rFonts w:ascii="Times New Roman" w:eastAsia="Times New Roman" w:hAnsi="Times New Roman" w:cs="Times New Roman"/>
      <w:color w:val="01426A"/>
      <w:sz w:val="20"/>
      <w:szCs w:val="20"/>
      <w:lang w:val="fr-FR" w:eastAsia="fr-FR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497B55"/>
    <w:rPr>
      <w:szCs w:val="24"/>
    </w:rPr>
  </w:style>
  <w:style w:type="paragraph" w:customStyle="1" w:styleId="Default">
    <w:name w:val="Default"/>
    <w:rsid w:val="00497B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auListe5Fonc-Accentuation5">
    <w:name w:val="List Table 5 Dark Accent 5"/>
    <w:basedOn w:val="TableauNormal"/>
    <w:uiPriority w:val="50"/>
    <w:rsid w:val="00497B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01426A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256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1426A"/>
        <w:left w:val="single" w:sz="4" w:space="0" w:color="01426A"/>
        <w:bottom w:val="single" w:sz="4" w:space="0" w:color="01426A"/>
        <w:right w:val="single" w:sz="4" w:space="0" w:color="01426A"/>
      </w:tblBorders>
    </w:tblPr>
    <w:tcPr>
      <w:shd w:val="clear" w:color="auto" w:fill="01426A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497B5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">
    <w:name w:val="List Table 3"/>
    <w:basedOn w:val="TableauNormal"/>
    <w:uiPriority w:val="48"/>
    <w:rsid w:val="00497B5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8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8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3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C76FF2-9D7C-40CD-8AC2-AF30B877B39F}" type="doc">
      <dgm:prSet loTypeId="urn:microsoft.com/office/officeart/2005/8/layout/pyramid1" loCatId="pyramid" qsTypeId="urn:microsoft.com/office/officeart/2005/8/quickstyle/simple2" qsCatId="simple" csTypeId="urn:microsoft.com/office/officeart/2005/8/colors/accent0_3" csCatId="mainScheme" phldr="1"/>
      <dgm:spPr/>
    </dgm:pt>
    <dgm:pt modelId="{E6B8C626-258D-40DD-8F51-6C1DCE072C9E}">
      <dgm:prSet phldrT="[Texte]"/>
      <dgm:spPr>
        <a:solidFill>
          <a:srgbClr val="9CD9FE"/>
        </a:solidFill>
      </dgm:spPr>
      <dgm:t>
        <a:bodyPr/>
        <a:lstStyle/>
        <a:p>
          <a:endParaRPr lang="en-AU">
            <a:solidFill>
              <a:srgbClr val="888B8D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1E3555B-379A-46D3-92FB-5D906696058A}" type="parTrans" cxnId="{6625B97C-DF76-404B-96C2-FCC7D5DE5A57}">
      <dgm:prSet/>
      <dgm:spPr/>
      <dgm:t>
        <a:bodyPr/>
        <a:lstStyle/>
        <a:p>
          <a:endParaRPr lang="en-A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A481C66-61A4-43D0-8F14-9D3E0DF0E0DB}" type="sibTrans" cxnId="{6625B97C-DF76-404B-96C2-FCC7D5DE5A57}">
      <dgm:prSet/>
      <dgm:spPr/>
      <dgm:t>
        <a:bodyPr/>
        <a:lstStyle/>
        <a:p>
          <a:endParaRPr lang="en-A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851CDA9-0B4E-42C7-A997-7A7D53F89D45}">
      <dgm:prSet phldrT="[Texte]"/>
      <dgm:spPr>
        <a:solidFill>
          <a:srgbClr val="01426A"/>
        </a:solidFill>
      </dgm:spPr>
      <dgm:t>
        <a:bodyPr/>
        <a:lstStyle/>
        <a:p>
          <a:r>
            <a:rPr lang="en-AU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Mémoriser, se rappeler</a:t>
          </a:r>
        </a:p>
      </dgm:t>
    </dgm:pt>
    <dgm:pt modelId="{D5DB095C-71E8-42F7-B4CA-4E77E51CFBEC}" type="parTrans" cxnId="{71023873-99D2-4D01-9F95-0F873C268E0E}">
      <dgm:prSet/>
      <dgm:spPr/>
      <dgm:t>
        <a:bodyPr/>
        <a:lstStyle/>
        <a:p>
          <a:endParaRPr lang="en-A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9555156-1630-4AB4-AA8D-93E0564291C8}" type="sibTrans" cxnId="{71023873-99D2-4D01-9F95-0F873C268E0E}">
      <dgm:prSet/>
      <dgm:spPr/>
      <dgm:t>
        <a:bodyPr/>
        <a:lstStyle/>
        <a:p>
          <a:endParaRPr lang="en-A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FC0E567-B575-41F2-9641-828E2634C35A}">
      <dgm:prSet phldrT="[Texte]"/>
      <dgm:spPr>
        <a:solidFill>
          <a:srgbClr val="55BDFD"/>
        </a:solidFill>
      </dgm:spPr>
      <dgm:t>
        <a:bodyPr/>
        <a:lstStyle/>
        <a:p>
          <a:r>
            <a:rPr lang="en-AU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Evaluer</a:t>
          </a:r>
        </a:p>
      </dgm:t>
    </dgm:pt>
    <dgm:pt modelId="{9D2E7EB6-1FEF-4E6F-B903-DF213F87F7B2}" type="parTrans" cxnId="{C5C690F9-9381-4267-8B76-DC4069F25F0F}">
      <dgm:prSet/>
      <dgm:spPr/>
      <dgm:t>
        <a:bodyPr/>
        <a:lstStyle/>
        <a:p>
          <a:endParaRPr lang="en-A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65AF885-59C7-438E-84FE-DFE2593B4D78}" type="sibTrans" cxnId="{C5C690F9-9381-4267-8B76-DC4069F25F0F}">
      <dgm:prSet/>
      <dgm:spPr/>
      <dgm:t>
        <a:bodyPr/>
        <a:lstStyle/>
        <a:p>
          <a:endParaRPr lang="en-A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DE7EEAC-5F13-47BA-9802-9B36E674FCAB}">
      <dgm:prSet phldrT="[Texte]"/>
      <dgm:spPr>
        <a:solidFill>
          <a:srgbClr val="0295F0"/>
        </a:solidFill>
      </dgm:spPr>
      <dgm:t>
        <a:bodyPr/>
        <a:lstStyle/>
        <a:p>
          <a:r>
            <a:rPr lang="en-AU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Analyser</a:t>
          </a:r>
        </a:p>
      </dgm:t>
    </dgm:pt>
    <dgm:pt modelId="{D4C5CD13-2CCA-4355-8BE3-7A42BDD5B588}" type="parTrans" cxnId="{18429170-78E3-4A56-A9F4-F549DDF2B03C}">
      <dgm:prSet/>
      <dgm:spPr/>
      <dgm:t>
        <a:bodyPr/>
        <a:lstStyle/>
        <a:p>
          <a:endParaRPr lang="en-A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1EA740E-9219-4CCD-9780-DD55834AD57E}" type="sibTrans" cxnId="{18429170-78E3-4A56-A9F4-F549DDF2B03C}">
      <dgm:prSet/>
      <dgm:spPr/>
      <dgm:t>
        <a:bodyPr/>
        <a:lstStyle/>
        <a:p>
          <a:endParaRPr lang="en-A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BAE7471-9F4A-426D-94C4-DBA3968B72C3}">
      <dgm:prSet phldrT="[Texte]"/>
      <dgm:spPr>
        <a:solidFill>
          <a:srgbClr val="0271B6"/>
        </a:solidFill>
      </dgm:spPr>
      <dgm:t>
        <a:bodyPr/>
        <a:lstStyle/>
        <a:p>
          <a:r>
            <a:rPr lang="en-AU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Appliquer</a:t>
          </a:r>
        </a:p>
      </dgm:t>
    </dgm:pt>
    <dgm:pt modelId="{2113E9DB-583B-453B-8BD9-827032F0E514}" type="parTrans" cxnId="{01B22FAF-2523-4B83-AAF7-3608FE4B1FE7}">
      <dgm:prSet/>
      <dgm:spPr/>
      <dgm:t>
        <a:bodyPr/>
        <a:lstStyle/>
        <a:p>
          <a:endParaRPr lang="en-A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1DABC38-9917-43DF-99F4-0CEED92860D7}" type="sibTrans" cxnId="{01B22FAF-2523-4B83-AAF7-3608FE4B1FE7}">
      <dgm:prSet/>
      <dgm:spPr/>
      <dgm:t>
        <a:bodyPr/>
        <a:lstStyle/>
        <a:p>
          <a:endParaRPr lang="en-A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1BFC8D8-0032-43D6-9B01-E435F851A3CF}">
      <dgm:prSet phldrT="[Texte]"/>
      <dgm:spPr>
        <a:solidFill>
          <a:srgbClr val="015589"/>
        </a:solidFill>
      </dgm:spPr>
      <dgm:t>
        <a:bodyPr/>
        <a:lstStyle/>
        <a:p>
          <a:r>
            <a:rPr lang="en-AU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Comprendre</a:t>
          </a:r>
        </a:p>
      </dgm:t>
    </dgm:pt>
    <dgm:pt modelId="{8B284991-C008-4FA3-9D67-5D39CCA2E9CF}" type="parTrans" cxnId="{8A62DB48-1344-4FD3-B505-AA40B8BEABB0}">
      <dgm:prSet/>
      <dgm:spPr/>
      <dgm:t>
        <a:bodyPr/>
        <a:lstStyle/>
        <a:p>
          <a:endParaRPr lang="en-A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6341FB-513B-4339-97F2-DBCC92362D49}" type="sibTrans" cxnId="{8A62DB48-1344-4FD3-B505-AA40B8BEABB0}">
      <dgm:prSet/>
      <dgm:spPr/>
      <dgm:t>
        <a:bodyPr/>
        <a:lstStyle/>
        <a:p>
          <a:endParaRPr lang="en-A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94C1159-A3A5-4EF9-9903-C08E0DF3D498}" type="pres">
      <dgm:prSet presAssocID="{F0C76FF2-9D7C-40CD-8AC2-AF30B877B39F}" presName="Name0" presStyleCnt="0">
        <dgm:presLayoutVars>
          <dgm:dir/>
          <dgm:animLvl val="lvl"/>
          <dgm:resizeHandles val="exact"/>
        </dgm:presLayoutVars>
      </dgm:prSet>
      <dgm:spPr/>
    </dgm:pt>
    <dgm:pt modelId="{84EF992C-273B-4DC8-9B6D-4619B96660DF}" type="pres">
      <dgm:prSet presAssocID="{E6B8C626-258D-40DD-8F51-6C1DCE072C9E}" presName="Name8" presStyleCnt="0"/>
      <dgm:spPr/>
    </dgm:pt>
    <dgm:pt modelId="{A14ECAFE-A577-48CD-B698-9C86D685D3DA}" type="pres">
      <dgm:prSet presAssocID="{E6B8C626-258D-40DD-8F51-6C1DCE072C9E}" presName="level" presStyleLbl="node1" presStyleIdx="0" presStyleCnt="6">
        <dgm:presLayoutVars>
          <dgm:chMax val="1"/>
          <dgm:bulletEnabled val="1"/>
        </dgm:presLayoutVars>
      </dgm:prSet>
      <dgm:spPr/>
    </dgm:pt>
    <dgm:pt modelId="{88657CFF-104A-4FAA-B651-42FE0382205A}" type="pres">
      <dgm:prSet presAssocID="{E6B8C626-258D-40DD-8F51-6C1DCE072C9E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7715E6D-F470-4B85-91D0-0A168A0F03C7}" type="pres">
      <dgm:prSet presAssocID="{7FC0E567-B575-41F2-9641-828E2634C35A}" presName="Name8" presStyleCnt="0"/>
      <dgm:spPr/>
    </dgm:pt>
    <dgm:pt modelId="{FF6E6FBF-E558-4600-BF1B-F7EF8685FE85}" type="pres">
      <dgm:prSet presAssocID="{7FC0E567-B575-41F2-9641-828E2634C35A}" presName="level" presStyleLbl="node1" presStyleIdx="1" presStyleCnt="6">
        <dgm:presLayoutVars>
          <dgm:chMax val="1"/>
          <dgm:bulletEnabled val="1"/>
        </dgm:presLayoutVars>
      </dgm:prSet>
      <dgm:spPr/>
    </dgm:pt>
    <dgm:pt modelId="{657976AD-023F-4A18-86E7-4EEDA428BB26}" type="pres">
      <dgm:prSet presAssocID="{7FC0E567-B575-41F2-9641-828E2634C35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BBCA2109-1A55-4DCE-884B-3A88D1609E34}" type="pres">
      <dgm:prSet presAssocID="{EDE7EEAC-5F13-47BA-9802-9B36E674FCAB}" presName="Name8" presStyleCnt="0"/>
      <dgm:spPr/>
    </dgm:pt>
    <dgm:pt modelId="{80DBA13A-9CFE-4150-85BC-775A7F893F66}" type="pres">
      <dgm:prSet presAssocID="{EDE7EEAC-5F13-47BA-9802-9B36E674FCAB}" presName="level" presStyleLbl="node1" presStyleIdx="2" presStyleCnt="6">
        <dgm:presLayoutVars>
          <dgm:chMax val="1"/>
          <dgm:bulletEnabled val="1"/>
        </dgm:presLayoutVars>
      </dgm:prSet>
      <dgm:spPr/>
    </dgm:pt>
    <dgm:pt modelId="{DA3989F4-FDB6-4AA8-9845-11A946299FF6}" type="pres">
      <dgm:prSet presAssocID="{EDE7EEAC-5F13-47BA-9802-9B36E674FCAB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74D407BF-536A-43B9-A793-23B38076262A}" type="pres">
      <dgm:prSet presAssocID="{7BAE7471-9F4A-426D-94C4-DBA3968B72C3}" presName="Name8" presStyleCnt="0"/>
      <dgm:spPr/>
    </dgm:pt>
    <dgm:pt modelId="{76C6EC8B-7FFC-4A7F-8918-ABC34BC5AEBD}" type="pres">
      <dgm:prSet presAssocID="{7BAE7471-9F4A-426D-94C4-DBA3968B72C3}" presName="level" presStyleLbl="node1" presStyleIdx="3" presStyleCnt="6">
        <dgm:presLayoutVars>
          <dgm:chMax val="1"/>
          <dgm:bulletEnabled val="1"/>
        </dgm:presLayoutVars>
      </dgm:prSet>
      <dgm:spPr/>
    </dgm:pt>
    <dgm:pt modelId="{EDC5E650-3A08-476E-8949-82805BD366BD}" type="pres">
      <dgm:prSet presAssocID="{7BAE7471-9F4A-426D-94C4-DBA3968B72C3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1E02D7C7-8908-4904-9FDC-D84C0D5E4F5D}" type="pres">
      <dgm:prSet presAssocID="{61BFC8D8-0032-43D6-9B01-E435F851A3CF}" presName="Name8" presStyleCnt="0"/>
      <dgm:spPr/>
    </dgm:pt>
    <dgm:pt modelId="{2C7CCB0E-5682-474F-A77D-4E114EC13809}" type="pres">
      <dgm:prSet presAssocID="{61BFC8D8-0032-43D6-9B01-E435F851A3CF}" presName="level" presStyleLbl="node1" presStyleIdx="4" presStyleCnt="6">
        <dgm:presLayoutVars>
          <dgm:chMax val="1"/>
          <dgm:bulletEnabled val="1"/>
        </dgm:presLayoutVars>
      </dgm:prSet>
      <dgm:spPr/>
    </dgm:pt>
    <dgm:pt modelId="{4836C13B-A33C-405B-B49C-B81855CE836D}" type="pres">
      <dgm:prSet presAssocID="{61BFC8D8-0032-43D6-9B01-E435F851A3CF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7FB55AA7-F79C-45A0-88A0-F4CC49EA18D3}" type="pres">
      <dgm:prSet presAssocID="{E851CDA9-0B4E-42C7-A997-7A7D53F89D45}" presName="Name8" presStyleCnt="0"/>
      <dgm:spPr/>
    </dgm:pt>
    <dgm:pt modelId="{B880176C-1D94-41BF-A2FD-7B0F5CD2DA23}" type="pres">
      <dgm:prSet presAssocID="{E851CDA9-0B4E-42C7-A997-7A7D53F89D45}" presName="level" presStyleLbl="node1" presStyleIdx="5" presStyleCnt="6">
        <dgm:presLayoutVars>
          <dgm:chMax val="1"/>
          <dgm:bulletEnabled val="1"/>
        </dgm:presLayoutVars>
      </dgm:prSet>
      <dgm:spPr/>
    </dgm:pt>
    <dgm:pt modelId="{61E36B53-6BAF-4A56-B165-310A8B7D6FEE}" type="pres">
      <dgm:prSet presAssocID="{E851CDA9-0B4E-42C7-A997-7A7D53F89D45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2D6C4534-3E47-4BE9-B3BD-2C2D374091D0}" type="presOf" srcId="{7BAE7471-9F4A-426D-94C4-DBA3968B72C3}" destId="{EDC5E650-3A08-476E-8949-82805BD366BD}" srcOrd="1" destOrd="0" presId="urn:microsoft.com/office/officeart/2005/8/layout/pyramid1"/>
    <dgm:cxn modelId="{B290DD39-C754-4F63-B986-F5321D24FD08}" type="presOf" srcId="{F0C76FF2-9D7C-40CD-8AC2-AF30B877B39F}" destId="{E94C1159-A3A5-4EF9-9903-C08E0DF3D498}" srcOrd="0" destOrd="0" presId="urn:microsoft.com/office/officeart/2005/8/layout/pyramid1"/>
    <dgm:cxn modelId="{440B7D65-B0FA-4A09-8434-AF0E726381E4}" type="presOf" srcId="{61BFC8D8-0032-43D6-9B01-E435F851A3CF}" destId="{2C7CCB0E-5682-474F-A77D-4E114EC13809}" srcOrd="0" destOrd="0" presId="urn:microsoft.com/office/officeart/2005/8/layout/pyramid1"/>
    <dgm:cxn modelId="{02564966-E419-427C-A9C0-CDEC8A60257B}" type="presOf" srcId="{E6B8C626-258D-40DD-8F51-6C1DCE072C9E}" destId="{88657CFF-104A-4FAA-B651-42FE0382205A}" srcOrd="1" destOrd="0" presId="urn:microsoft.com/office/officeart/2005/8/layout/pyramid1"/>
    <dgm:cxn modelId="{8A62DB48-1344-4FD3-B505-AA40B8BEABB0}" srcId="{F0C76FF2-9D7C-40CD-8AC2-AF30B877B39F}" destId="{61BFC8D8-0032-43D6-9B01-E435F851A3CF}" srcOrd="4" destOrd="0" parTransId="{8B284991-C008-4FA3-9D67-5D39CCA2E9CF}" sibTransId="{3A6341FB-513B-4339-97F2-DBCC92362D49}"/>
    <dgm:cxn modelId="{18429170-78E3-4A56-A9F4-F549DDF2B03C}" srcId="{F0C76FF2-9D7C-40CD-8AC2-AF30B877B39F}" destId="{EDE7EEAC-5F13-47BA-9802-9B36E674FCAB}" srcOrd="2" destOrd="0" parTransId="{D4C5CD13-2CCA-4355-8BE3-7A42BDD5B588}" sibTransId="{E1EA740E-9219-4CCD-9780-DD55834AD57E}"/>
    <dgm:cxn modelId="{71023873-99D2-4D01-9F95-0F873C268E0E}" srcId="{F0C76FF2-9D7C-40CD-8AC2-AF30B877B39F}" destId="{E851CDA9-0B4E-42C7-A997-7A7D53F89D45}" srcOrd="5" destOrd="0" parTransId="{D5DB095C-71E8-42F7-B4CA-4E77E51CFBEC}" sibTransId="{19555156-1630-4AB4-AA8D-93E0564291C8}"/>
    <dgm:cxn modelId="{E6C75E77-D2F6-4ABF-AD69-781EFA47ED6A}" type="presOf" srcId="{EDE7EEAC-5F13-47BA-9802-9B36E674FCAB}" destId="{80DBA13A-9CFE-4150-85BC-775A7F893F66}" srcOrd="0" destOrd="0" presId="urn:microsoft.com/office/officeart/2005/8/layout/pyramid1"/>
    <dgm:cxn modelId="{1DF21F58-148E-4DC2-8C78-E8690FBFEBD8}" type="presOf" srcId="{7FC0E567-B575-41F2-9641-828E2634C35A}" destId="{FF6E6FBF-E558-4600-BF1B-F7EF8685FE85}" srcOrd="0" destOrd="0" presId="urn:microsoft.com/office/officeart/2005/8/layout/pyramid1"/>
    <dgm:cxn modelId="{6625B97C-DF76-404B-96C2-FCC7D5DE5A57}" srcId="{F0C76FF2-9D7C-40CD-8AC2-AF30B877B39F}" destId="{E6B8C626-258D-40DD-8F51-6C1DCE072C9E}" srcOrd="0" destOrd="0" parTransId="{21E3555B-379A-46D3-92FB-5D906696058A}" sibTransId="{7A481C66-61A4-43D0-8F14-9D3E0DF0E0DB}"/>
    <dgm:cxn modelId="{A7210C87-472B-48C1-8248-92EBCB35C358}" type="presOf" srcId="{E851CDA9-0B4E-42C7-A997-7A7D53F89D45}" destId="{61E36B53-6BAF-4A56-B165-310A8B7D6FEE}" srcOrd="1" destOrd="0" presId="urn:microsoft.com/office/officeart/2005/8/layout/pyramid1"/>
    <dgm:cxn modelId="{A3CEEC8E-F1C1-490F-A191-DAF4D068A336}" type="presOf" srcId="{7FC0E567-B575-41F2-9641-828E2634C35A}" destId="{657976AD-023F-4A18-86E7-4EEDA428BB26}" srcOrd="1" destOrd="0" presId="urn:microsoft.com/office/officeart/2005/8/layout/pyramid1"/>
    <dgm:cxn modelId="{01B22FAF-2523-4B83-AAF7-3608FE4B1FE7}" srcId="{F0C76FF2-9D7C-40CD-8AC2-AF30B877B39F}" destId="{7BAE7471-9F4A-426D-94C4-DBA3968B72C3}" srcOrd="3" destOrd="0" parTransId="{2113E9DB-583B-453B-8BD9-827032F0E514}" sibTransId="{11DABC38-9917-43DF-99F4-0CEED92860D7}"/>
    <dgm:cxn modelId="{9AEFA9B2-C3C2-441E-9524-3EE8A577C2D8}" type="presOf" srcId="{E6B8C626-258D-40DD-8F51-6C1DCE072C9E}" destId="{A14ECAFE-A577-48CD-B698-9C86D685D3DA}" srcOrd="0" destOrd="0" presId="urn:microsoft.com/office/officeart/2005/8/layout/pyramid1"/>
    <dgm:cxn modelId="{E37708B3-46C7-436F-9AA9-7CDF86304985}" type="presOf" srcId="{7BAE7471-9F4A-426D-94C4-DBA3968B72C3}" destId="{76C6EC8B-7FFC-4A7F-8918-ABC34BC5AEBD}" srcOrd="0" destOrd="0" presId="urn:microsoft.com/office/officeart/2005/8/layout/pyramid1"/>
    <dgm:cxn modelId="{4F85BFCA-3B50-41EF-896F-752A943B5FD1}" type="presOf" srcId="{E851CDA9-0B4E-42C7-A997-7A7D53F89D45}" destId="{B880176C-1D94-41BF-A2FD-7B0F5CD2DA23}" srcOrd="0" destOrd="0" presId="urn:microsoft.com/office/officeart/2005/8/layout/pyramid1"/>
    <dgm:cxn modelId="{F03D11D5-5364-4223-B4FC-C33A71FFD338}" type="presOf" srcId="{EDE7EEAC-5F13-47BA-9802-9B36E674FCAB}" destId="{DA3989F4-FDB6-4AA8-9845-11A946299FF6}" srcOrd="1" destOrd="0" presId="urn:microsoft.com/office/officeart/2005/8/layout/pyramid1"/>
    <dgm:cxn modelId="{D0E329EF-C11B-4505-9471-D11EA36EF0FC}" type="presOf" srcId="{61BFC8D8-0032-43D6-9B01-E435F851A3CF}" destId="{4836C13B-A33C-405B-B49C-B81855CE836D}" srcOrd="1" destOrd="0" presId="urn:microsoft.com/office/officeart/2005/8/layout/pyramid1"/>
    <dgm:cxn modelId="{C5C690F9-9381-4267-8B76-DC4069F25F0F}" srcId="{F0C76FF2-9D7C-40CD-8AC2-AF30B877B39F}" destId="{7FC0E567-B575-41F2-9641-828E2634C35A}" srcOrd="1" destOrd="0" parTransId="{9D2E7EB6-1FEF-4E6F-B903-DF213F87F7B2}" sibTransId="{165AF885-59C7-438E-84FE-DFE2593B4D78}"/>
    <dgm:cxn modelId="{D7D2B7AC-8281-4CE2-8332-C9B7E48DF4CE}" type="presParOf" srcId="{E94C1159-A3A5-4EF9-9903-C08E0DF3D498}" destId="{84EF992C-273B-4DC8-9B6D-4619B96660DF}" srcOrd="0" destOrd="0" presId="urn:microsoft.com/office/officeart/2005/8/layout/pyramid1"/>
    <dgm:cxn modelId="{91A777E6-AD21-4506-BA13-6E58A65D8F2F}" type="presParOf" srcId="{84EF992C-273B-4DC8-9B6D-4619B96660DF}" destId="{A14ECAFE-A577-48CD-B698-9C86D685D3DA}" srcOrd="0" destOrd="0" presId="urn:microsoft.com/office/officeart/2005/8/layout/pyramid1"/>
    <dgm:cxn modelId="{8C8EB535-E434-437D-9017-F36CE0C6F6DD}" type="presParOf" srcId="{84EF992C-273B-4DC8-9B6D-4619B96660DF}" destId="{88657CFF-104A-4FAA-B651-42FE0382205A}" srcOrd="1" destOrd="0" presId="urn:microsoft.com/office/officeart/2005/8/layout/pyramid1"/>
    <dgm:cxn modelId="{3A49151D-A5B0-4247-97C7-ADFB4D2E74AC}" type="presParOf" srcId="{E94C1159-A3A5-4EF9-9903-C08E0DF3D498}" destId="{87715E6D-F470-4B85-91D0-0A168A0F03C7}" srcOrd="1" destOrd="0" presId="urn:microsoft.com/office/officeart/2005/8/layout/pyramid1"/>
    <dgm:cxn modelId="{54B5B061-B599-46D6-814B-E555BBCACB25}" type="presParOf" srcId="{87715E6D-F470-4B85-91D0-0A168A0F03C7}" destId="{FF6E6FBF-E558-4600-BF1B-F7EF8685FE85}" srcOrd="0" destOrd="0" presId="urn:microsoft.com/office/officeart/2005/8/layout/pyramid1"/>
    <dgm:cxn modelId="{D24D6761-70C6-4DB9-89A9-84D952B802FF}" type="presParOf" srcId="{87715E6D-F470-4B85-91D0-0A168A0F03C7}" destId="{657976AD-023F-4A18-86E7-4EEDA428BB26}" srcOrd="1" destOrd="0" presId="urn:microsoft.com/office/officeart/2005/8/layout/pyramid1"/>
    <dgm:cxn modelId="{67C70990-3C97-419D-A0ED-399B6E1C19D0}" type="presParOf" srcId="{E94C1159-A3A5-4EF9-9903-C08E0DF3D498}" destId="{BBCA2109-1A55-4DCE-884B-3A88D1609E34}" srcOrd="2" destOrd="0" presId="urn:microsoft.com/office/officeart/2005/8/layout/pyramid1"/>
    <dgm:cxn modelId="{33EB5218-04EF-4F71-8560-035739C3D94C}" type="presParOf" srcId="{BBCA2109-1A55-4DCE-884B-3A88D1609E34}" destId="{80DBA13A-9CFE-4150-85BC-775A7F893F66}" srcOrd="0" destOrd="0" presId="urn:microsoft.com/office/officeart/2005/8/layout/pyramid1"/>
    <dgm:cxn modelId="{23B6A0AC-9B09-47E8-BB2A-0DE24A907DFC}" type="presParOf" srcId="{BBCA2109-1A55-4DCE-884B-3A88D1609E34}" destId="{DA3989F4-FDB6-4AA8-9845-11A946299FF6}" srcOrd="1" destOrd="0" presId="urn:microsoft.com/office/officeart/2005/8/layout/pyramid1"/>
    <dgm:cxn modelId="{645915D7-46EE-4283-AEE9-9939D09E69D2}" type="presParOf" srcId="{E94C1159-A3A5-4EF9-9903-C08E0DF3D498}" destId="{74D407BF-536A-43B9-A793-23B38076262A}" srcOrd="3" destOrd="0" presId="urn:microsoft.com/office/officeart/2005/8/layout/pyramid1"/>
    <dgm:cxn modelId="{57651B28-E4E9-473A-BE6D-F6EF40238AE4}" type="presParOf" srcId="{74D407BF-536A-43B9-A793-23B38076262A}" destId="{76C6EC8B-7FFC-4A7F-8918-ABC34BC5AEBD}" srcOrd="0" destOrd="0" presId="urn:microsoft.com/office/officeart/2005/8/layout/pyramid1"/>
    <dgm:cxn modelId="{EBC43ACA-32CB-4114-AD30-02CEEA39AD50}" type="presParOf" srcId="{74D407BF-536A-43B9-A793-23B38076262A}" destId="{EDC5E650-3A08-476E-8949-82805BD366BD}" srcOrd="1" destOrd="0" presId="urn:microsoft.com/office/officeart/2005/8/layout/pyramid1"/>
    <dgm:cxn modelId="{D2BA0F2C-9637-4BBE-A852-8A822998E6C6}" type="presParOf" srcId="{E94C1159-A3A5-4EF9-9903-C08E0DF3D498}" destId="{1E02D7C7-8908-4904-9FDC-D84C0D5E4F5D}" srcOrd="4" destOrd="0" presId="urn:microsoft.com/office/officeart/2005/8/layout/pyramid1"/>
    <dgm:cxn modelId="{42A03350-175A-4763-9E4B-E6A7C3FB8A16}" type="presParOf" srcId="{1E02D7C7-8908-4904-9FDC-D84C0D5E4F5D}" destId="{2C7CCB0E-5682-474F-A77D-4E114EC13809}" srcOrd="0" destOrd="0" presId="urn:microsoft.com/office/officeart/2005/8/layout/pyramid1"/>
    <dgm:cxn modelId="{A3D02A85-850F-4CB5-874A-86FB2061A9AE}" type="presParOf" srcId="{1E02D7C7-8908-4904-9FDC-D84C0D5E4F5D}" destId="{4836C13B-A33C-405B-B49C-B81855CE836D}" srcOrd="1" destOrd="0" presId="urn:microsoft.com/office/officeart/2005/8/layout/pyramid1"/>
    <dgm:cxn modelId="{5085EA5B-AC13-42F3-9255-184FA3820D40}" type="presParOf" srcId="{E94C1159-A3A5-4EF9-9903-C08E0DF3D498}" destId="{7FB55AA7-F79C-45A0-88A0-F4CC49EA18D3}" srcOrd="5" destOrd="0" presId="urn:microsoft.com/office/officeart/2005/8/layout/pyramid1"/>
    <dgm:cxn modelId="{65E76E70-329D-4AB7-BCF5-A765ED3982C6}" type="presParOf" srcId="{7FB55AA7-F79C-45A0-88A0-F4CC49EA18D3}" destId="{B880176C-1D94-41BF-A2FD-7B0F5CD2DA23}" srcOrd="0" destOrd="0" presId="urn:microsoft.com/office/officeart/2005/8/layout/pyramid1"/>
    <dgm:cxn modelId="{3CEDA7D1-0D88-404D-A2A0-59C0E2C9C7DD}" type="presParOf" srcId="{7FB55AA7-F79C-45A0-88A0-F4CC49EA18D3}" destId="{61E36B53-6BAF-4A56-B165-310A8B7D6FEE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4ECAFE-A577-48CD-B698-9C86D685D3DA}">
      <dsp:nvSpPr>
        <dsp:cNvPr id="0" name=""/>
        <dsp:cNvSpPr/>
      </dsp:nvSpPr>
      <dsp:spPr>
        <a:xfrm>
          <a:off x="939800" y="0"/>
          <a:ext cx="375920" cy="327660"/>
        </a:xfrm>
        <a:prstGeom prst="trapezoid">
          <a:avLst>
            <a:gd name="adj" fmla="val 57364"/>
          </a:avLst>
        </a:prstGeom>
        <a:solidFill>
          <a:srgbClr val="9CD9FE"/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000" kern="1200">
            <a:solidFill>
              <a:srgbClr val="888B8D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939800" y="0"/>
        <a:ext cx="375920" cy="327660"/>
      </dsp:txXfrm>
    </dsp:sp>
    <dsp:sp modelId="{FF6E6FBF-E558-4600-BF1B-F7EF8685FE85}">
      <dsp:nvSpPr>
        <dsp:cNvPr id="0" name=""/>
        <dsp:cNvSpPr/>
      </dsp:nvSpPr>
      <dsp:spPr>
        <a:xfrm>
          <a:off x="751840" y="327660"/>
          <a:ext cx="751840" cy="327660"/>
        </a:xfrm>
        <a:prstGeom prst="trapezoid">
          <a:avLst>
            <a:gd name="adj" fmla="val 57364"/>
          </a:avLst>
        </a:prstGeom>
        <a:solidFill>
          <a:srgbClr val="55BDFD"/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Evaluer</a:t>
          </a:r>
        </a:p>
      </dsp:txBody>
      <dsp:txXfrm>
        <a:off x="883412" y="327660"/>
        <a:ext cx="488696" cy="327660"/>
      </dsp:txXfrm>
    </dsp:sp>
    <dsp:sp modelId="{80DBA13A-9CFE-4150-85BC-775A7F893F66}">
      <dsp:nvSpPr>
        <dsp:cNvPr id="0" name=""/>
        <dsp:cNvSpPr/>
      </dsp:nvSpPr>
      <dsp:spPr>
        <a:xfrm>
          <a:off x="563880" y="655320"/>
          <a:ext cx="1127760" cy="327660"/>
        </a:xfrm>
        <a:prstGeom prst="trapezoid">
          <a:avLst>
            <a:gd name="adj" fmla="val 57364"/>
          </a:avLst>
        </a:prstGeom>
        <a:solidFill>
          <a:srgbClr val="0295F0"/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Analyser</a:t>
          </a:r>
        </a:p>
      </dsp:txBody>
      <dsp:txXfrm>
        <a:off x="761237" y="655320"/>
        <a:ext cx="733044" cy="327660"/>
      </dsp:txXfrm>
    </dsp:sp>
    <dsp:sp modelId="{76C6EC8B-7FFC-4A7F-8918-ABC34BC5AEBD}">
      <dsp:nvSpPr>
        <dsp:cNvPr id="0" name=""/>
        <dsp:cNvSpPr/>
      </dsp:nvSpPr>
      <dsp:spPr>
        <a:xfrm>
          <a:off x="375920" y="982980"/>
          <a:ext cx="1503680" cy="327660"/>
        </a:xfrm>
        <a:prstGeom prst="trapezoid">
          <a:avLst>
            <a:gd name="adj" fmla="val 57364"/>
          </a:avLst>
        </a:prstGeom>
        <a:solidFill>
          <a:srgbClr val="0271B6"/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Appliquer</a:t>
          </a:r>
        </a:p>
      </dsp:txBody>
      <dsp:txXfrm>
        <a:off x="639063" y="982980"/>
        <a:ext cx="977392" cy="327660"/>
      </dsp:txXfrm>
    </dsp:sp>
    <dsp:sp modelId="{2C7CCB0E-5682-474F-A77D-4E114EC13809}">
      <dsp:nvSpPr>
        <dsp:cNvPr id="0" name=""/>
        <dsp:cNvSpPr/>
      </dsp:nvSpPr>
      <dsp:spPr>
        <a:xfrm>
          <a:off x="187959" y="1310640"/>
          <a:ext cx="1879600" cy="327660"/>
        </a:xfrm>
        <a:prstGeom prst="trapezoid">
          <a:avLst>
            <a:gd name="adj" fmla="val 57364"/>
          </a:avLst>
        </a:prstGeom>
        <a:solidFill>
          <a:srgbClr val="015589"/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Comprendre</a:t>
          </a:r>
        </a:p>
      </dsp:txBody>
      <dsp:txXfrm>
        <a:off x="516889" y="1310640"/>
        <a:ext cx="1221740" cy="327660"/>
      </dsp:txXfrm>
    </dsp:sp>
    <dsp:sp modelId="{B880176C-1D94-41BF-A2FD-7B0F5CD2DA23}">
      <dsp:nvSpPr>
        <dsp:cNvPr id="0" name=""/>
        <dsp:cNvSpPr/>
      </dsp:nvSpPr>
      <dsp:spPr>
        <a:xfrm>
          <a:off x="0" y="1638300"/>
          <a:ext cx="2255520" cy="327660"/>
        </a:xfrm>
        <a:prstGeom prst="trapezoid">
          <a:avLst>
            <a:gd name="adj" fmla="val 57364"/>
          </a:avLst>
        </a:prstGeom>
        <a:solidFill>
          <a:srgbClr val="01426A"/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Mémoriser, se rappeler</a:t>
          </a:r>
        </a:p>
      </dsp:txBody>
      <dsp:txXfrm>
        <a:off x="394715" y="1638300"/>
        <a:ext cx="1466088" cy="327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F7995-FCB7-4C67-A7B9-A0B32FBA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polytechnique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Cabrero E-Learning</dc:creator>
  <cp:keywords/>
  <dc:description/>
  <cp:lastModifiedBy>Justine Cabrero E-Learning</cp:lastModifiedBy>
  <cp:revision>16</cp:revision>
  <dcterms:created xsi:type="dcterms:W3CDTF">2021-12-02T14:13:00Z</dcterms:created>
  <dcterms:modified xsi:type="dcterms:W3CDTF">2022-02-14T15:49:00Z</dcterms:modified>
</cp:coreProperties>
</file>